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7910" w:rsidRDefault="00B77910">
      <w:bookmarkStart w:id="0" w:name="_GoBack"/>
      <w:bookmarkEnd w:id="0"/>
    </w:p>
    <w:tbl>
      <w:tblPr>
        <w:tblW w:w="954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740"/>
      </w:tblGrid>
      <w:tr w:rsidR="00F76AAF" w:rsidRPr="00A84740" w:rsidTr="00CB43C2">
        <w:trPr>
          <w:cantSplit/>
        </w:trPr>
        <w:tc>
          <w:tcPr>
            <w:tcW w:w="9540" w:type="dxa"/>
            <w:gridSpan w:val="2"/>
            <w:tcBorders>
              <w:bottom w:val="single" w:sz="4" w:space="0" w:color="auto"/>
            </w:tcBorders>
            <w:shd w:val="clear" w:color="auto" w:fill="0C0C0C"/>
          </w:tcPr>
          <w:p w:rsidR="00F76AAF" w:rsidRPr="00A84740" w:rsidRDefault="00F76AAF">
            <w:pPr>
              <w:pStyle w:val="Heading7"/>
              <w:keepNext w:val="0"/>
              <w:rPr>
                <w:rFonts w:ascii="Palatino Linotype" w:hAnsi="Palatino Linotype" w:cs="Times New Roman"/>
                <w:sz w:val="22"/>
              </w:rPr>
            </w:pPr>
            <w:r w:rsidRPr="00A84740">
              <w:rPr>
                <w:rFonts w:ascii="Palatino Linotype" w:hAnsi="Palatino Linotype" w:cs="Times New Roman"/>
                <w:sz w:val="22"/>
              </w:rPr>
              <w:t>General Report Description</w:t>
            </w:r>
          </w:p>
        </w:tc>
      </w:tr>
      <w:tr w:rsidR="00F76AAF" w:rsidRPr="00A84740" w:rsidTr="00CB43C2">
        <w:trPr>
          <w:cantSplit/>
        </w:trPr>
        <w:tc>
          <w:tcPr>
            <w:tcW w:w="9540" w:type="dxa"/>
            <w:gridSpan w:val="2"/>
            <w:shd w:val="clear" w:color="auto" w:fill="BFBFBF"/>
          </w:tcPr>
          <w:p w:rsidR="00B77910" w:rsidRDefault="00B77910">
            <w:pPr>
              <w:pStyle w:val="Heading8"/>
              <w:keepNext w:val="0"/>
              <w:rPr>
                <w:rFonts w:ascii="Palatino Linotype" w:hAnsi="Palatino Linotype"/>
                <w:color w:val="auto"/>
                <w:sz w:val="22"/>
              </w:rPr>
            </w:pPr>
            <w:r>
              <w:rPr>
                <w:rFonts w:ascii="Palatino Linotype" w:hAnsi="Palatino Linotype"/>
                <w:color w:val="auto"/>
                <w:sz w:val="22"/>
              </w:rPr>
              <w:t>AN-PATS   Annual Prior Authorization Timeliness Standards</w:t>
            </w:r>
          </w:p>
          <w:p w:rsidR="00F76AAF" w:rsidRPr="00A84740" w:rsidRDefault="00B77910" w:rsidP="00B77910">
            <w:pPr>
              <w:pStyle w:val="NoSpacing"/>
              <w:rPr>
                <w:rFonts w:ascii="Palatino Linotype" w:hAnsi="Palatino Linotype"/>
              </w:rPr>
            </w:pPr>
            <w:r w:rsidRPr="00B77910">
              <w:rPr>
                <w:rFonts w:ascii="Palatino Linotype" w:hAnsi="Palatino Linotype"/>
                <w:b/>
              </w:rPr>
              <w:t>QR-PATS   Quarterly Prior Authorization Timeliness Standards</w:t>
            </w:r>
          </w:p>
        </w:tc>
      </w:tr>
      <w:tr w:rsidR="00F76AAF" w:rsidRPr="00A84740" w:rsidTr="00435C87">
        <w:tc>
          <w:tcPr>
            <w:tcW w:w="1800" w:type="dxa"/>
            <w:shd w:val="clear" w:color="auto" w:fill="BFBFBF"/>
          </w:tcPr>
          <w:p w:rsidR="00F76AAF" w:rsidRPr="00A84740" w:rsidRDefault="00F76AAF">
            <w:pPr>
              <w:pStyle w:val="Heading3"/>
              <w:keepNext w:val="0"/>
              <w:spacing w:before="60" w:after="60"/>
              <w:rPr>
                <w:rFonts w:ascii="Palatino Linotype" w:hAnsi="Palatino Linotype" w:cs="Times New Roman"/>
                <w:i w:val="0"/>
                <w:iCs w:val="0"/>
                <w:smallCaps w:val="0"/>
                <w:sz w:val="22"/>
              </w:rPr>
            </w:pPr>
            <w:r w:rsidRPr="00A84740">
              <w:rPr>
                <w:rFonts w:ascii="Palatino Linotype" w:hAnsi="Palatino Linotype" w:cs="Times New Roman"/>
                <w:i w:val="0"/>
                <w:iCs w:val="0"/>
                <w:smallCaps w:val="0"/>
                <w:sz w:val="22"/>
              </w:rPr>
              <w:t>Purpose</w:t>
            </w:r>
          </w:p>
        </w:tc>
        <w:tc>
          <w:tcPr>
            <w:tcW w:w="7740" w:type="dxa"/>
          </w:tcPr>
          <w:p w:rsidR="00B77910" w:rsidRPr="00491AF8" w:rsidRDefault="00B77910" w:rsidP="00B77910">
            <w:pPr>
              <w:pStyle w:val="NoSpacing"/>
              <w:rPr>
                <w:rFonts w:ascii="Palatino Linotype" w:hAnsi="Palatino Linotype"/>
              </w:rPr>
            </w:pPr>
            <w:r w:rsidRPr="00491AF8">
              <w:rPr>
                <w:rFonts w:ascii="Palatino Linotype" w:hAnsi="Palatino Linotype"/>
              </w:rPr>
              <w:t xml:space="preserve">Contractor’s performance shall be evaluated based upon the total number of prior authorization requests by line item received during the calendar year that are processed to completion within </w:t>
            </w:r>
            <w:r>
              <w:rPr>
                <w:rFonts w:ascii="Palatino Linotype" w:hAnsi="Palatino Linotype"/>
              </w:rPr>
              <w:t>five</w:t>
            </w:r>
            <w:r w:rsidRPr="00491AF8">
              <w:rPr>
                <w:rFonts w:ascii="Palatino Linotype" w:hAnsi="Palatino Linotype"/>
              </w:rPr>
              <w:t xml:space="preserve"> (</w:t>
            </w:r>
            <w:r>
              <w:rPr>
                <w:rFonts w:ascii="Palatino Linotype" w:hAnsi="Palatino Linotype"/>
              </w:rPr>
              <w:t>5</w:t>
            </w:r>
            <w:r w:rsidRPr="00491AF8">
              <w:rPr>
                <w:rFonts w:ascii="Palatino Linotype" w:hAnsi="Palatino Linotype"/>
              </w:rPr>
              <w:t xml:space="preserve">) </w:t>
            </w:r>
            <w:r>
              <w:rPr>
                <w:rFonts w:ascii="Palatino Linotype" w:hAnsi="Palatino Linotype"/>
              </w:rPr>
              <w:t>business</w:t>
            </w:r>
            <w:r w:rsidRPr="00491AF8">
              <w:rPr>
                <w:rFonts w:ascii="Palatino Linotype" w:hAnsi="Palatino Linotype"/>
              </w:rPr>
              <w:t xml:space="preserve"> days of receipt.</w:t>
            </w:r>
          </w:p>
          <w:p w:rsidR="00F76AAF" w:rsidRPr="00A84740" w:rsidRDefault="00F76AAF" w:rsidP="00BF3C6E">
            <w:pPr>
              <w:spacing w:before="60" w:after="60"/>
              <w:ind w:right="79"/>
              <w:rPr>
                <w:rFonts w:ascii="Palatino Linotype" w:hAnsi="Palatino Linotype"/>
                <w:color w:val="000000"/>
                <w:sz w:val="22"/>
              </w:rPr>
            </w:pPr>
          </w:p>
        </w:tc>
      </w:tr>
      <w:tr w:rsidR="00F76AAF" w:rsidRPr="00A84740" w:rsidTr="00435C87">
        <w:tc>
          <w:tcPr>
            <w:tcW w:w="1800" w:type="dxa"/>
            <w:shd w:val="clear" w:color="auto" w:fill="BFBFBF"/>
          </w:tcPr>
          <w:p w:rsidR="00F76AAF" w:rsidRPr="00A84740" w:rsidRDefault="00113327">
            <w:pPr>
              <w:spacing w:before="60" w:after="60"/>
              <w:rPr>
                <w:rFonts w:ascii="Palatino Linotype" w:hAnsi="Palatino Linotype"/>
                <w:b/>
                <w:bCs/>
                <w:sz w:val="22"/>
              </w:rPr>
            </w:pPr>
            <w:r w:rsidRPr="00A84740">
              <w:rPr>
                <w:rFonts w:ascii="Palatino Linotype" w:hAnsi="Palatino Linotype"/>
                <w:b/>
                <w:bCs/>
                <w:sz w:val="22"/>
              </w:rPr>
              <w:t>Format</w:t>
            </w:r>
          </w:p>
        </w:tc>
        <w:tc>
          <w:tcPr>
            <w:tcW w:w="7740" w:type="dxa"/>
          </w:tcPr>
          <w:p w:rsidR="00F76AAF" w:rsidRPr="00A84740" w:rsidRDefault="00F76AAF">
            <w:pPr>
              <w:spacing w:before="60" w:after="60"/>
              <w:rPr>
                <w:rFonts w:ascii="Palatino Linotype" w:hAnsi="Palatino Linotype"/>
                <w:sz w:val="22"/>
              </w:rPr>
            </w:pPr>
            <w:r w:rsidRPr="00A84740">
              <w:rPr>
                <w:rFonts w:ascii="Palatino Linotype" w:hAnsi="Palatino Linotype"/>
                <w:sz w:val="22"/>
              </w:rPr>
              <w:t xml:space="preserve">Excel template </w:t>
            </w:r>
          </w:p>
        </w:tc>
      </w:tr>
      <w:tr w:rsidR="00F76AAF" w:rsidRPr="00A84740" w:rsidTr="00435C87">
        <w:tc>
          <w:tcPr>
            <w:tcW w:w="1800" w:type="dxa"/>
            <w:tcBorders>
              <w:bottom w:val="single" w:sz="4" w:space="0" w:color="auto"/>
            </w:tcBorders>
            <w:shd w:val="clear" w:color="auto" w:fill="BFBFBF"/>
          </w:tcPr>
          <w:p w:rsidR="00F76AAF" w:rsidRPr="00A84740" w:rsidRDefault="00113327">
            <w:pPr>
              <w:pStyle w:val="Heading5"/>
              <w:keepNext w:val="0"/>
              <w:spacing w:before="60" w:after="60"/>
              <w:rPr>
                <w:rFonts w:ascii="Palatino Linotype" w:hAnsi="Palatino Linotype"/>
                <w:i w:val="0"/>
                <w:iCs w:val="0"/>
                <w:sz w:val="22"/>
              </w:rPr>
            </w:pPr>
            <w:r w:rsidRPr="00A84740">
              <w:rPr>
                <w:rFonts w:ascii="Palatino Linotype" w:hAnsi="Palatino Linotype"/>
                <w:i w:val="0"/>
                <w:iCs w:val="0"/>
                <w:sz w:val="22"/>
              </w:rPr>
              <w:t>Qualifications/ Definitions</w:t>
            </w:r>
          </w:p>
        </w:tc>
        <w:tc>
          <w:tcPr>
            <w:tcW w:w="7740" w:type="dxa"/>
            <w:tcBorders>
              <w:bottom w:val="single" w:sz="4" w:space="0" w:color="auto"/>
            </w:tcBorders>
            <w:shd w:val="clear" w:color="auto" w:fill="auto"/>
          </w:tcPr>
          <w:p w:rsidR="00B77910" w:rsidRPr="00491AF8" w:rsidRDefault="00B77910" w:rsidP="00B77910">
            <w:pPr>
              <w:pStyle w:val="NoSpacing"/>
              <w:rPr>
                <w:rFonts w:ascii="Palatino Linotype" w:hAnsi="Palatino Linotype"/>
              </w:rPr>
            </w:pPr>
            <w:r w:rsidRPr="00491AF8">
              <w:rPr>
                <w:rFonts w:ascii="Palatino Linotype" w:hAnsi="Palatino Linotype"/>
              </w:rPr>
              <w:t xml:space="preserve">This is an annual report with quarterly updates.  The </w:t>
            </w:r>
            <w:r w:rsidR="00C12209">
              <w:rPr>
                <w:rFonts w:ascii="Palatino Linotype" w:hAnsi="Palatino Linotype"/>
              </w:rPr>
              <w:t>PA v</w:t>
            </w:r>
            <w:r>
              <w:rPr>
                <w:rFonts w:ascii="Palatino Linotype" w:hAnsi="Palatino Linotype"/>
              </w:rPr>
              <w:t xml:space="preserve">endor will utilize the </w:t>
            </w:r>
            <w:r>
              <w:rPr>
                <w:rFonts w:ascii="Palatino Linotype" w:hAnsi="Palatino Linotype"/>
                <w:b/>
              </w:rPr>
              <w:t xml:space="preserve">QR-PATS </w:t>
            </w:r>
            <w:r w:rsidRPr="00B77910">
              <w:rPr>
                <w:rFonts w:ascii="Palatino Linotype" w:hAnsi="Palatino Linotype"/>
                <w:b/>
              </w:rPr>
              <w:t>Prior Authorization Timeliness Standards</w:t>
            </w:r>
            <w:r w:rsidRPr="00491AF8">
              <w:rPr>
                <w:rFonts w:ascii="Palatino Linotype" w:hAnsi="Palatino Linotype"/>
              </w:rPr>
              <w:t xml:space="preserve"> report to provide quarterly updates and the </w:t>
            </w:r>
            <w:r w:rsidRPr="00B77910">
              <w:rPr>
                <w:rFonts w:ascii="Palatino Linotype" w:hAnsi="Palatino Linotype"/>
                <w:b/>
              </w:rPr>
              <w:t>AN</w:t>
            </w:r>
            <w:r>
              <w:rPr>
                <w:rFonts w:ascii="Palatino Linotype" w:hAnsi="Palatino Linotype"/>
                <w:b/>
              </w:rPr>
              <w:t xml:space="preserve">-PATS </w:t>
            </w:r>
            <w:r w:rsidRPr="00B77910">
              <w:rPr>
                <w:rFonts w:ascii="Palatino Linotype" w:hAnsi="Palatino Linotype"/>
                <w:b/>
              </w:rPr>
              <w:t>Prior Authorization Timeliness Standards</w:t>
            </w:r>
            <w:r w:rsidRPr="00491AF8">
              <w:rPr>
                <w:rFonts w:ascii="Palatino Linotype" w:hAnsi="Palatino Linotype"/>
              </w:rPr>
              <w:t xml:space="preserve"> template for the annual report. Quarterly updates are to be submitted to OMPP by the last day of the month following the end of the reporting quarter and the annual report is to be submitted to OMPP by the last day of the month following the end of the calendar year.  Each of the categories below will include subtotals for the following Prior Authorization Status Categories: Evaluation, Approved, Modified, Suspended, Pended, Rejected, Denied, Not Required, and Grand Total.</w:t>
            </w:r>
          </w:p>
          <w:p w:rsidR="004D3DE8" w:rsidRPr="00A84740" w:rsidRDefault="004D3DE8" w:rsidP="002079F6">
            <w:pPr>
              <w:pStyle w:val="NoSpacing"/>
              <w:rPr>
                <w:rFonts w:ascii="Palatino Linotype" w:hAnsi="Palatino Linotype"/>
              </w:rPr>
            </w:pPr>
          </w:p>
        </w:tc>
      </w:tr>
      <w:tr w:rsidR="00076B0A" w:rsidRPr="00A84740" w:rsidTr="00CB43C2">
        <w:trPr>
          <w:cantSplit/>
        </w:trPr>
        <w:tc>
          <w:tcPr>
            <w:tcW w:w="9540" w:type="dxa"/>
            <w:gridSpan w:val="2"/>
            <w:tcBorders>
              <w:bottom w:val="single" w:sz="4" w:space="0" w:color="auto"/>
            </w:tcBorders>
            <w:shd w:val="clear" w:color="auto" w:fill="0C0C0C"/>
          </w:tcPr>
          <w:p w:rsidR="00970C28" w:rsidRDefault="00970C28" w:rsidP="00970C28">
            <w:pPr>
              <w:pStyle w:val="Heading7"/>
              <w:keepNext w:val="0"/>
              <w:rPr>
                <w:rFonts w:ascii="Palatino Linotype" w:hAnsi="Palatino Linotype" w:cs="Times New Roman"/>
                <w:sz w:val="22"/>
              </w:rPr>
            </w:pPr>
            <w:r>
              <w:rPr>
                <w:rFonts w:ascii="Palatino Linotype" w:hAnsi="Palatino Linotype" w:cs="Times New Roman"/>
                <w:sz w:val="22"/>
              </w:rPr>
              <w:t>AN</w:t>
            </w:r>
            <w:r w:rsidRPr="00A84740">
              <w:rPr>
                <w:rFonts w:ascii="Palatino Linotype" w:hAnsi="Palatino Linotype" w:cs="Times New Roman"/>
                <w:sz w:val="22"/>
              </w:rPr>
              <w:t>-</w:t>
            </w:r>
            <w:r>
              <w:rPr>
                <w:rFonts w:ascii="Palatino Linotype" w:hAnsi="Palatino Linotype" w:cs="Times New Roman"/>
                <w:sz w:val="22"/>
              </w:rPr>
              <w:t>PATS</w:t>
            </w:r>
            <w:r w:rsidRPr="00A84740">
              <w:rPr>
                <w:rFonts w:ascii="Palatino Linotype" w:hAnsi="Palatino Linotype" w:cs="Times New Roman"/>
                <w:sz w:val="22"/>
              </w:rPr>
              <w:t xml:space="preserve"> Data Elements </w:t>
            </w:r>
          </w:p>
          <w:p w:rsidR="00076B0A" w:rsidRPr="00A84740" w:rsidRDefault="00076B0A" w:rsidP="00970C28">
            <w:pPr>
              <w:pStyle w:val="Heading7"/>
              <w:keepNext w:val="0"/>
              <w:rPr>
                <w:rFonts w:ascii="Palatino Linotype" w:hAnsi="Palatino Linotype" w:cs="Times New Roman"/>
                <w:sz w:val="22"/>
              </w:rPr>
            </w:pPr>
            <w:r w:rsidRPr="00A84740">
              <w:rPr>
                <w:rFonts w:ascii="Palatino Linotype" w:hAnsi="Palatino Linotype" w:cs="Times New Roman"/>
                <w:sz w:val="22"/>
              </w:rPr>
              <w:t>QR-</w:t>
            </w:r>
            <w:r w:rsidR="00970C28">
              <w:rPr>
                <w:rFonts w:ascii="Palatino Linotype" w:hAnsi="Palatino Linotype" w:cs="Times New Roman"/>
                <w:sz w:val="22"/>
              </w:rPr>
              <w:t>PATS</w:t>
            </w:r>
            <w:r w:rsidRPr="00A84740">
              <w:rPr>
                <w:rFonts w:ascii="Palatino Linotype" w:hAnsi="Palatino Linotype" w:cs="Times New Roman"/>
                <w:sz w:val="22"/>
              </w:rPr>
              <w:t xml:space="preserve"> Data Elements</w:t>
            </w:r>
          </w:p>
        </w:tc>
      </w:tr>
      <w:tr w:rsidR="00113327" w:rsidRPr="00A84740" w:rsidTr="00435C87">
        <w:trPr>
          <w:cantSplit/>
        </w:trPr>
        <w:tc>
          <w:tcPr>
            <w:tcW w:w="1800" w:type="dxa"/>
            <w:shd w:val="clear" w:color="auto" w:fill="BFBFBF" w:themeFill="background1" w:themeFillShade="BF"/>
          </w:tcPr>
          <w:p w:rsidR="00113327" w:rsidRPr="00A84740" w:rsidRDefault="00113327" w:rsidP="00975D18">
            <w:pPr>
              <w:spacing w:before="120" w:after="120"/>
              <w:rPr>
                <w:rFonts w:ascii="Palatino Linotype" w:hAnsi="Palatino Linotype"/>
                <w:b/>
                <w:bCs/>
                <w:sz w:val="22"/>
              </w:rPr>
            </w:pPr>
            <w:r w:rsidRPr="00A84740">
              <w:rPr>
                <w:rFonts w:ascii="Palatino Linotype" w:hAnsi="Palatino Linotype"/>
                <w:b/>
                <w:bCs/>
                <w:sz w:val="22"/>
              </w:rPr>
              <w:t>Item 1</w:t>
            </w:r>
          </w:p>
        </w:tc>
        <w:tc>
          <w:tcPr>
            <w:tcW w:w="7740" w:type="dxa"/>
            <w:shd w:val="clear" w:color="auto" w:fill="BFBFBF" w:themeFill="background1" w:themeFillShade="BF"/>
          </w:tcPr>
          <w:p w:rsidR="00113327" w:rsidRPr="00A84740" w:rsidRDefault="002079F6" w:rsidP="00975D18">
            <w:pPr>
              <w:spacing w:before="120" w:after="120"/>
              <w:rPr>
                <w:rFonts w:ascii="Palatino Linotype" w:hAnsi="Palatino Linotype"/>
                <w:b/>
                <w:bCs/>
                <w:sz w:val="22"/>
              </w:rPr>
            </w:pPr>
            <w:r>
              <w:rPr>
                <w:rFonts w:ascii="Palatino Linotype" w:hAnsi="Palatino Linotype"/>
                <w:b/>
                <w:bCs/>
                <w:sz w:val="22"/>
              </w:rPr>
              <w:t>Total PA Received</w:t>
            </w:r>
          </w:p>
        </w:tc>
      </w:tr>
      <w:tr w:rsidR="00076B0A" w:rsidRPr="00A84740" w:rsidTr="00435C87">
        <w:tc>
          <w:tcPr>
            <w:tcW w:w="1800" w:type="dxa"/>
            <w:shd w:val="clear" w:color="auto" w:fill="F2F2F2"/>
          </w:tcPr>
          <w:p w:rsidR="00076B0A" w:rsidRPr="00A84740" w:rsidRDefault="00113327" w:rsidP="00975D18">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076B0A" w:rsidRPr="00B27086" w:rsidRDefault="002079F6" w:rsidP="00B27086">
            <w:pPr>
              <w:pStyle w:val="NoSpacing"/>
              <w:rPr>
                <w:rFonts w:ascii="Palatino Linotype" w:hAnsi="Palatino Linotype"/>
              </w:rPr>
            </w:pPr>
            <w:r w:rsidRPr="00491AF8">
              <w:rPr>
                <w:rFonts w:ascii="Palatino Linotype" w:hAnsi="Palatino Linotype"/>
                <w:b/>
              </w:rPr>
              <w:t xml:space="preserve">Total Number of Prior Authorizations:  </w:t>
            </w:r>
            <w:r w:rsidRPr="00491AF8">
              <w:rPr>
                <w:rFonts w:ascii="Palatino Linotype" w:hAnsi="Palatino Linotype"/>
              </w:rPr>
              <w:t>Identify the total number of prior authorizations during the reporting period for which the data is being reported</w:t>
            </w:r>
          </w:p>
        </w:tc>
      </w:tr>
      <w:tr w:rsidR="00113327" w:rsidRPr="00A84740" w:rsidTr="00435C87">
        <w:trPr>
          <w:cantSplit/>
        </w:trPr>
        <w:tc>
          <w:tcPr>
            <w:tcW w:w="1800" w:type="dxa"/>
            <w:shd w:val="clear" w:color="auto" w:fill="BFBFBF"/>
          </w:tcPr>
          <w:p w:rsidR="00113327" w:rsidRPr="00A84740" w:rsidRDefault="00113327" w:rsidP="00113327">
            <w:pPr>
              <w:spacing w:before="120" w:after="120"/>
              <w:rPr>
                <w:rFonts w:ascii="Palatino Linotype" w:hAnsi="Palatino Linotype"/>
                <w:b/>
                <w:bCs/>
                <w:sz w:val="22"/>
              </w:rPr>
            </w:pPr>
            <w:r w:rsidRPr="00A84740">
              <w:rPr>
                <w:rFonts w:ascii="Palatino Linotype" w:hAnsi="Palatino Linotype"/>
                <w:b/>
                <w:bCs/>
                <w:sz w:val="22"/>
              </w:rPr>
              <w:t>Item 2</w:t>
            </w:r>
          </w:p>
        </w:tc>
        <w:tc>
          <w:tcPr>
            <w:tcW w:w="7740" w:type="dxa"/>
            <w:shd w:val="clear" w:color="auto" w:fill="BFBFBF"/>
          </w:tcPr>
          <w:p w:rsidR="00113327" w:rsidRPr="00A84740" w:rsidRDefault="002079F6" w:rsidP="00975D18">
            <w:pPr>
              <w:spacing w:before="120" w:after="120"/>
              <w:rPr>
                <w:rFonts w:ascii="Palatino Linotype" w:hAnsi="Palatino Linotype"/>
                <w:b/>
                <w:bCs/>
                <w:sz w:val="22"/>
              </w:rPr>
            </w:pPr>
            <w:r>
              <w:rPr>
                <w:rFonts w:ascii="Palatino Linotype" w:hAnsi="Palatino Linotype"/>
                <w:b/>
                <w:bCs/>
                <w:sz w:val="22"/>
              </w:rPr>
              <w:t>Number PA Timely</w:t>
            </w:r>
          </w:p>
        </w:tc>
      </w:tr>
      <w:tr w:rsidR="00076B0A" w:rsidRPr="00A84740" w:rsidTr="00435C87">
        <w:tc>
          <w:tcPr>
            <w:tcW w:w="1800" w:type="dxa"/>
            <w:shd w:val="clear" w:color="auto" w:fill="F2F2F2"/>
          </w:tcPr>
          <w:p w:rsidR="00076B0A" w:rsidRPr="00A84740" w:rsidRDefault="00E142FD" w:rsidP="00975D18">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shd w:val="clear" w:color="auto" w:fill="auto"/>
            <w:vAlign w:val="center"/>
          </w:tcPr>
          <w:p w:rsidR="00076B0A" w:rsidRPr="00A84740" w:rsidRDefault="002079F6" w:rsidP="00C1552A">
            <w:pPr>
              <w:pStyle w:val="NoSpacing"/>
              <w:rPr>
                <w:rFonts w:ascii="Palatino Linotype" w:hAnsi="Palatino Linotype"/>
                <w:szCs w:val="20"/>
              </w:rPr>
            </w:pPr>
            <w:r w:rsidRPr="00491AF8">
              <w:rPr>
                <w:rFonts w:ascii="Palatino Linotype" w:hAnsi="Palatino Linotype"/>
                <w:b/>
              </w:rPr>
              <w:t xml:space="preserve">Total Number of Prior Authorizations Processed to Completion within Required Days:  </w:t>
            </w:r>
            <w:r w:rsidRPr="00491AF8">
              <w:rPr>
                <w:rFonts w:ascii="Palatino Linotype" w:hAnsi="Palatino Linotype"/>
              </w:rPr>
              <w:t xml:space="preserve">Identify the total number of prior authorization requests by line item by line item received during the reporting period that are processed to completion within </w:t>
            </w:r>
            <w:r>
              <w:rPr>
                <w:rFonts w:ascii="Palatino Linotype" w:hAnsi="Palatino Linotype"/>
              </w:rPr>
              <w:t xml:space="preserve">five (5) </w:t>
            </w:r>
            <w:r w:rsidR="00C1552A">
              <w:rPr>
                <w:rFonts w:ascii="Palatino Linotype" w:hAnsi="Palatino Linotype"/>
              </w:rPr>
              <w:t>business</w:t>
            </w:r>
            <w:r>
              <w:rPr>
                <w:rFonts w:ascii="Palatino Linotype" w:hAnsi="Palatino Linotype"/>
              </w:rPr>
              <w:t xml:space="preserve"> days</w:t>
            </w:r>
            <w:r w:rsidRPr="00491AF8">
              <w:rPr>
                <w:rFonts w:ascii="Palatino Linotype" w:hAnsi="Palatino Linotype"/>
              </w:rPr>
              <w:t>.</w:t>
            </w:r>
          </w:p>
        </w:tc>
      </w:tr>
      <w:tr w:rsidR="00E142FD" w:rsidRPr="00A84740" w:rsidTr="00435C87">
        <w:trPr>
          <w:cantSplit/>
        </w:trPr>
        <w:tc>
          <w:tcPr>
            <w:tcW w:w="1800" w:type="dxa"/>
            <w:shd w:val="clear" w:color="auto" w:fill="BFBFBF"/>
          </w:tcPr>
          <w:p w:rsidR="00E142FD" w:rsidRPr="00A84740" w:rsidRDefault="00E142FD" w:rsidP="00E142FD">
            <w:pPr>
              <w:spacing w:before="120" w:after="120"/>
              <w:rPr>
                <w:rFonts w:ascii="Palatino Linotype" w:hAnsi="Palatino Linotype"/>
                <w:b/>
                <w:bCs/>
                <w:sz w:val="22"/>
              </w:rPr>
            </w:pPr>
            <w:r w:rsidRPr="00A84740">
              <w:rPr>
                <w:rFonts w:ascii="Palatino Linotype" w:hAnsi="Palatino Linotype"/>
                <w:b/>
                <w:bCs/>
                <w:sz w:val="22"/>
              </w:rPr>
              <w:t xml:space="preserve">Item 3  </w:t>
            </w:r>
          </w:p>
        </w:tc>
        <w:tc>
          <w:tcPr>
            <w:tcW w:w="7740" w:type="dxa"/>
            <w:shd w:val="clear" w:color="auto" w:fill="BFBFBF"/>
          </w:tcPr>
          <w:p w:rsidR="00E142FD" w:rsidRPr="00A84740" w:rsidRDefault="002079F6" w:rsidP="00975D18">
            <w:pPr>
              <w:spacing w:before="120" w:after="120"/>
              <w:rPr>
                <w:rFonts w:ascii="Palatino Linotype" w:hAnsi="Palatino Linotype"/>
                <w:b/>
                <w:bCs/>
                <w:sz w:val="22"/>
              </w:rPr>
            </w:pPr>
            <w:r>
              <w:rPr>
                <w:rFonts w:ascii="Palatino Linotype" w:hAnsi="Palatino Linotype"/>
                <w:b/>
                <w:bCs/>
                <w:sz w:val="22"/>
              </w:rPr>
              <w:t>Number PA Not Timely</w:t>
            </w:r>
          </w:p>
        </w:tc>
      </w:tr>
      <w:tr w:rsidR="00076B0A" w:rsidRPr="00A84740" w:rsidTr="00435C87">
        <w:tc>
          <w:tcPr>
            <w:tcW w:w="1800" w:type="dxa"/>
            <w:shd w:val="clear" w:color="auto" w:fill="F2F2F2"/>
          </w:tcPr>
          <w:p w:rsidR="00076B0A" w:rsidRPr="00A84740" w:rsidRDefault="00E142FD" w:rsidP="00975D18">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shd w:val="clear" w:color="auto" w:fill="auto"/>
            <w:vAlign w:val="center"/>
          </w:tcPr>
          <w:p w:rsidR="00076B0A" w:rsidRPr="002079F6" w:rsidRDefault="002079F6" w:rsidP="00C1552A">
            <w:pPr>
              <w:pStyle w:val="NoSpacing"/>
              <w:rPr>
                <w:rFonts w:ascii="Palatino Linotype" w:hAnsi="Palatino Linotype"/>
              </w:rPr>
            </w:pPr>
            <w:r w:rsidRPr="00491AF8">
              <w:rPr>
                <w:rFonts w:ascii="Palatino Linotype" w:hAnsi="Palatino Linotype"/>
                <w:b/>
              </w:rPr>
              <w:t xml:space="preserve">Total Number of Prior Authorization Not Processed to Completion within Required Days:  </w:t>
            </w:r>
            <w:r w:rsidRPr="00491AF8">
              <w:rPr>
                <w:rFonts w:ascii="Palatino Linotype" w:hAnsi="Palatino Linotype"/>
              </w:rPr>
              <w:t xml:space="preserve">Identify the total number of prior authorization requests by line item by line item received during the reporting period that are not processed to completion within </w:t>
            </w:r>
            <w:r>
              <w:rPr>
                <w:rFonts w:ascii="Palatino Linotype" w:hAnsi="Palatino Linotype"/>
              </w:rPr>
              <w:t>five</w:t>
            </w:r>
            <w:r w:rsidRPr="00491AF8">
              <w:rPr>
                <w:rFonts w:ascii="Palatino Linotype" w:hAnsi="Palatino Linotype"/>
              </w:rPr>
              <w:t xml:space="preserve"> (</w:t>
            </w:r>
            <w:r>
              <w:rPr>
                <w:rFonts w:ascii="Palatino Linotype" w:hAnsi="Palatino Linotype"/>
              </w:rPr>
              <w:t>5</w:t>
            </w:r>
            <w:r w:rsidRPr="00491AF8">
              <w:rPr>
                <w:rFonts w:ascii="Palatino Linotype" w:hAnsi="Palatino Linotype"/>
              </w:rPr>
              <w:t xml:space="preserve">) </w:t>
            </w:r>
            <w:r w:rsidR="00C1552A">
              <w:rPr>
                <w:rFonts w:ascii="Palatino Linotype" w:hAnsi="Palatino Linotype"/>
              </w:rPr>
              <w:t>business</w:t>
            </w:r>
            <w:r w:rsidRPr="00491AF8">
              <w:rPr>
                <w:rFonts w:ascii="Palatino Linotype" w:hAnsi="Palatino Linotype"/>
              </w:rPr>
              <w:t xml:space="preserve"> days.</w:t>
            </w:r>
          </w:p>
        </w:tc>
      </w:tr>
      <w:tr w:rsidR="00E142FD" w:rsidRPr="00A84740" w:rsidTr="00435C87">
        <w:trPr>
          <w:cantSplit/>
        </w:trPr>
        <w:tc>
          <w:tcPr>
            <w:tcW w:w="1800" w:type="dxa"/>
            <w:shd w:val="clear" w:color="auto" w:fill="BFBFBF"/>
          </w:tcPr>
          <w:p w:rsidR="00E142FD" w:rsidRPr="00A84740" w:rsidRDefault="00E142FD" w:rsidP="00E142FD">
            <w:pPr>
              <w:spacing w:before="120" w:after="120"/>
              <w:rPr>
                <w:rFonts w:ascii="Palatino Linotype" w:hAnsi="Palatino Linotype"/>
                <w:sz w:val="22"/>
              </w:rPr>
            </w:pPr>
            <w:r w:rsidRPr="00A84740">
              <w:rPr>
                <w:rFonts w:ascii="Palatino Linotype" w:hAnsi="Palatino Linotype"/>
                <w:b/>
                <w:bCs/>
                <w:sz w:val="22"/>
              </w:rPr>
              <w:lastRenderedPageBreak/>
              <w:t xml:space="preserve">Item 4  </w:t>
            </w:r>
          </w:p>
        </w:tc>
        <w:tc>
          <w:tcPr>
            <w:tcW w:w="7740" w:type="dxa"/>
            <w:shd w:val="clear" w:color="auto" w:fill="BFBFBF"/>
          </w:tcPr>
          <w:p w:rsidR="00E142FD" w:rsidRPr="002079F6" w:rsidRDefault="002079F6" w:rsidP="004D72A8">
            <w:pPr>
              <w:spacing w:before="120" w:after="120"/>
              <w:rPr>
                <w:rFonts w:ascii="Palatino Linotype" w:hAnsi="Palatino Linotype"/>
                <w:b/>
                <w:sz w:val="22"/>
              </w:rPr>
            </w:pPr>
            <w:r w:rsidRPr="002079F6">
              <w:rPr>
                <w:rFonts w:ascii="Palatino Linotype" w:hAnsi="Palatino Linotype"/>
                <w:b/>
                <w:sz w:val="22"/>
              </w:rPr>
              <w:t>Average Days for Timeliness</w:t>
            </w:r>
          </w:p>
        </w:tc>
      </w:tr>
      <w:tr w:rsidR="00076B0A" w:rsidRPr="00A84740" w:rsidTr="00435C87">
        <w:tc>
          <w:tcPr>
            <w:tcW w:w="1800" w:type="dxa"/>
            <w:shd w:val="clear" w:color="auto" w:fill="F2F2F2"/>
          </w:tcPr>
          <w:p w:rsidR="00076B0A" w:rsidRPr="00A84740" w:rsidRDefault="00E142FD" w:rsidP="00975D18">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tcPr>
          <w:p w:rsidR="00076B0A" w:rsidRPr="00A84740" w:rsidRDefault="002079F6" w:rsidP="002079F6">
            <w:pPr>
              <w:pStyle w:val="NoSpacing"/>
              <w:rPr>
                <w:rFonts w:ascii="Palatino Linotype" w:hAnsi="Palatino Linotype"/>
              </w:rPr>
            </w:pPr>
            <w:r w:rsidRPr="00491AF8">
              <w:rPr>
                <w:rFonts w:ascii="Palatino Linotype" w:hAnsi="Palatino Linotype"/>
                <w:b/>
              </w:rPr>
              <w:t xml:space="preserve">Average Days to Completion:  </w:t>
            </w:r>
            <w:r w:rsidRPr="00491AF8">
              <w:rPr>
                <w:rFonts w:ascii="Palatino Linotype" w:hAnsi="Palatino Linotype"/>
              </w:rPr>
              <w:t>Calculate the average number of days it takes to complete a Prior Authorization.  Divide the total amount of business days it takes to complete all Prior Authorization during the reporting period by the total number of Prior Authorization during the reporting period.</w:t>
            </w:r>
          </w:p>
        </w:tc>
      </w:tr>
      <w:tr w:rsidR="00E142FD" w:rsidRPr="00A84740" w:rsidTr="00435C87">
        <w:trPr>
          <w:cantSplit/>
        </w:trPr>
        <w:tc>
          <w:tcPr>
            <w:tcW w:w="1800" w:type="dxa"/>
            <w:shd w:val="clear" w:color="auto" w:fill="BFBFBF"/>
          </w:tcPr>
          <w:p w:rsidR="00E142FD" w:rsidRPr="002079F6" w:rsidRDefault="00E142FD" w:rsidP="00E142FD">
            <w:pPr>
              <w:spacing w:before="120" w:after="120"/>
              <w:rPr>
                <w:rFonts w:ascii="Palatino Linotype" w:hAnsi="Palatino Linotype"/>
                <w:b/>
                <w:sz w:val="22"/>
              </w:rPr>
            </w:pPr>
            <w:r w:rsidRPr="002079F6">
              <w:rPr>
                <w:rFonts w:ascii="Palatino Linotype" w:hAnsi="Palatino Linotype"/>
                <w:b/>
                <w:bCs/>
                <w:sz w:val="22"/>
              </w:rPr>
              <w:t xml:space="preserve">Item 5  </w:t>
            </w:r>
          </w:p>
        </w:tc>
        <w:tc>
          <w:tcPr>
            <w:tcW w:w="7740" w:type="dxa"/>
            <w:shd w:val="clear" w:color="auto" w:fill="BFBFBF"/>
          </w:tcPr>
          <w:p w:rsidR="00E142FD" w:rsidRPr="002079F6" w:rsidRDefault="002079F6" w:rsidP="00975D18">
            <w:pPr>
              <w:spacing w:before="120" w:after="120"/>
              <w:rPr>
                <w:rFonts w:ascii="Palatino Linotype" w:hAnsi="Palatino Linotype"/>
                <w:b/>
                <w:sz w:val="22"/>
              </w:rPr>
            </w:pPr>
            <w:r w:rsidRPr="002079F6">
              <w:rPr>
                <w:rFonts w:ascii="Palatino Linotype" w:hAnsi="Palatino Linotype"/>
                <w:b/>
                <w:sz w:val="22"/>
              </w:rPr>
              <w:t>Percent PA Timely</w:t>
            </w:r>
          </w:p>
        </w:tc>
      </w:tr>
      <w:tr w:rsidR="00076B0A" w:rsidRPr="00A84740" w:rsidTr="00435C87">
        <w:tblPrEx>
          <w:tblCellMar>
            <w:left w:w="115" w:type="dxa"/>
            <w:right w:w="115" w:type="dxa"/>
          </w:tblCellMar>
        </w:tblPrEx>
        <w:tc>
          <w:tcPr>
            <w:tcW w:w="1800" w:type="dxa"/>
            <w:shd w:val="clear" w:color="auto" w:fill="F2F2F2"/>
          </w:tcPr>
          <w:p w:rsidR="00076B0A" w:rsidRPr="00A84740" w:rsidRDefault="00E142FD" w:rsidP="00975D18">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tcBorders>
              <w:bottom w:val="single" w:sz="4" w:space="0" w:color="auto"/>
            </w:tcBorders>
            <w:shd w:val="clear" w:color="auto" w:fill="auto"/>
          </w:tcPr>
          <w:p w:rsidR="00076B0A" w:rsidRPr="00A84740" w:rsidRDefault="002079F6" w:rsidP="00791C82">
            <w:pPr>
              <w:pStyle w:val="NoSpacing"/>
              <w:rPr>
                <w:rFonts w:ascii="Palatino Linotype" w:hAnsi="Palatino Linotype"/>
              </w:rPr>
            </w:pPr>
            <w:r w:rsidRPr="00491AF8">
              <w:rPr>
                <w:rFonts w:ascii="Palatino Linotype" w:hAnsi="Palatino Linotype"/>
                <w:b/>
              </w:rPr>
              <w:t xml:space="preserve">Percentage of Prior Authorizations Processed to Completion within Required Days:  </w:t>
            </w:r>
            <w:r w:rsidRPr="00491AF8">
              <w:rPr>
                <w:rFonts w:ascii="Palatino Linotype" w:hAnsi="Palatino Linotype"/>
              </w:rPr>
              <w:t>Identify the percentage of prior authorization requests by line item received during the reporting period that are processed to completion within</w:t>
            </w:r>
            <w:r>
              <w:rPr>
                <w:rFonts w:ascii="Palatino Linotype" w:hAnsi="Palatino Linotype"/>
              </w:rPr>
              <w:t xml:space="preserve"> five</w:t>
            </w:r>
            <w:r w:rsidRPr="00491AF8">
              <w:rPr>
                <w:rFonts w:ascii="Palatino Linotype" w:hAnsi="Palatino Linotype"/>
              </w:rPr>
              <w:t xml:space="preserve"> </w:t>
            </w:r>
            <w:r>
              <w:rPr>
                <w:rFonts w:ascii="Palatino Linotype" w:hAnsi="Palatino Linotype"/>
              </w:rPr>
              <w:t>(5</w:t>
            </w:r>
            <w:r w:rsidRPr="00491AF8">
              <w:rPr>
                <w:rFonts w:ascii="Palatino Linotype" w:hAnsi="Palatino Linotype"/>
              </w:rPr>
              <w:t xml:space="preserve">) </w:t>
            </w:r>
            <w:r w:rsidR="00C1552A">
              <w:rPr>
                <w:rFonts w:ascii="Palatino Linotype" w:hAnsi="Palatino Linotype"/>
              </w:rPr>
              <w:t>business</w:t>
            </w:r>
            <w:r w:rsidRPr="00491AF8">
              <w:rPr>
                <w:rFonts w:ascii="Palatino Linotype" w:hAnsi="Palatino Linotype"/>
              </w:rPr>
              <w:t xml:space="preserve"> days.</w:t>
            </w:r>
          </w:p>
        </w:tc>
      </w:tr>
      <w:tr w:rsidR="00E142FD" w:rsidRPr="00A84740" w:rsidTr="00435C87">
        <w:trPr>
          <w:cantSplit/>
        </w:trPr>
        <w:tc>
          <w:tcPr>
            <w:tcW w:w="1800" w:type="dxa"/>
            <w:shd w:val="clear" w:color="auto" w:fill="BFBFBF"/>
          </w:tcPr>
          <w:p w:rsidR="00E142FD" w:rsidRPr="00A84740" w:rsidRDefault="00E142FD" w:rsidP="00E142FD">
            <w:pPr>
              <w:spacing w:before="120" w:after="120"/>
              <w:rPr>
                <w:rFonts w:ascii="Palatino Linotype" w:hAnsi="Palatino Linotype"/>
                <w:b/>
                <w:sz w:val="22"/>
              </w:rPr>
            </w:pPr>
            <w:r w:rsidRPr="00A84740">
              <w:rPr>
                <w:b/>
              </w:rPr>
              <w:t xml:space="preserve">Item </w:t>
            </w:r>
            <w:r w:rsidRPr="00A84740">
              <w:rPr>
                <w:b/>
              </w:rPr>
              <w:br w:type="page"/>
            </w:r>
            <w:r w:rsidRPr="00A84740">
              <w:rPr>
                <w:rFonts w:ascii="Palatino Linotype" w:hAnsi="Palatino Linotype"/>
                <w:b/>
                <w:bCs/>
                <w:sz w:val="22"/>
              </w:rPr>
              <w:t>6</w:t>
            </w:r>
          </w:p>
        </w:tc>
        <w:tc>
          <w:tcPr>
            <w:tcW w:w="7740" w:type="dxa"/>
            <w:shd w:val="clear" w:color="auto" w:fill="BFBFBF"/>
          </w:tcPr>
          <w:p w:rsidR="00E142FD" w:rsidRPr="002079F6" w:rsidRDefault="002079F6" w:rsidP="00975D18">
            <w:pPr>
              <w:spacing w:before="120" w:after="120"/>
              <w:rPr>
                <w:rFonts w:ascii="Palatino Linotype" w:hAnsi="Palatino Linotype"/>
                <w:b/>
                <w:sz w:val="22"/>
              </w:rPr>
            </w:pPr>
            <w:r>
              <w:rPr>
                <w:rFonts w:ascii="Palatino Linotype" w:hAnsi="Palatino Linotype"/>
                <w:b/>
                <w:sz w:val="22"/>
              </w:rPr>
              <w:t>Percent PA Not Timely</w:t>
            </w:r>
          </w:p>
        </w:tc>
      </w:tr>
      <w:tr w:rsidR="00136583" w:rsidRPr="00A84740" w:rsidTr="00435C87">
        <w:tc>
          <w:tcPr>
            <w:tcW w:w="1800" w:type="dxa"/>
            <w:shd w:val="clear" w:color="auto" w:fill="F2F2F2"/>
          </w:tcPr>
          <w:p w:rsidR="00136583" w:rsidRPr="00A84740" w:rsidRDefault="00E142FD" w:rsidP="00E142FD">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shd w:val="clear" w:color="auto" w:fill="auto"/>
          </w:tcPr>
          <w:p w:rsidR="00A37E72" w:rsidRPr="00A84740" w:rsidRDefault="002079F6" w:rsidP="00791C82">
            <w:pPr>
              <w:pStyle w:val="NoSpacing"/>
              <w:rPr>
                <w:rFonts w:ascii="Palatino Linotype" w:hAnsi="Palatino Linotype"/>
              </w:rPr>
            </w:pPr>
            <w:r w:rsidRPr="00491AF8">
              <w:rPr>
                <w:rFonts w:ascii="Palatino Linotype" w:hAnsi="Palatino Linotype"/>
                <w:b/>
              </w:rPr>
              <w:t xml:space="preserve">Percentage of Prior Authorizations Not Processed to Completion within </w:t>
            </w:r>
            <w:r>
              <w:rPr>
                <w:rFonts w:ascii="Palatino Linotype" w:hAnsi="Palatino Linotype"/>
                <w:b/>
              </w:rPr>
              <w:t>Five (5)</w:t>
            </w:r>
            <w:r w:rsidRPr="00491AF8">
              <w:rPr>
                <w:rFonts w:ascii="Palatino Linotype" w:hAnsi="Palatino Linotype"/>
                <w:b/>
              </w:rPr>
              <w:t xml:space="preserve"> Days:  </w:t>
            </w:r>
            <w:r w:rsidRPr="00491AF8">
              <w:rPr>
                <w:rFonts w:ascii="Palatino Linotype" w:hAnsi="Palatino Linotype"/>
              </w:rPr>
              <w:t xml:space="preserve">Identify the percentage of prior authorization requests by line item received during the reporting period that are not processed to completion within </w:t>
            </w:r>
            <w:r>
              <w:rPr>
                <w:rFonts w:ascii="Palatino Linotype" w:hAnsi="Palatino Linotype"/>
              </w:rPr>
              <w:t>five</w:t>
            </w:r>
            <w:r w:rsidRPr="00491AF8">
              <w:rPr>
                <w:rFonts w:ascii="Palatino Linotype" w:hAnsi="Palatino Linotype"/>
              </w:rPr>
              <w:t xml:space="preserve"> (</w:t>
            </w:r>
            <w:r>
              <w:rPr>
                <w:rFonts w:ascii="Palatino Linotype" w:hAnsi="Palatino Linotype"/>
              </w:rPr>
              <w:t>5</w:t>
            </w:r>
            <w:r w:rsidRPr="00491AF8">
              <w:rPr>
                <w:rFonts w:ascii="Palatino Linotype" w:hAnsi="Palatino Linotype"/>
              </w:rPr>
              <w:t xml:space="preserve">) </w:t>
            </w:r>
            <w:r w:rsidR="00C1552A">
              <w:rPr>
                <w:rFonts w:ascii="Palatino Linotype" w:hAnsi="Palatino Linotype"/>
              </w:rPr>
              <w:t>business</w:t>
            </w:r>
            <w:r w:rsidRPr="00491AF8">
              <w:rPr>
                <w:rFonts w:ascii="Palatino Linotype" w:hAnsi="Palatino Linotype"/>
              </w:rPr>
              <w:t xml:space="preserve"> days.</w:t>
            </w:r>
          </w:p>
        </w:tc>
      </w:tr>
    </w:tbl>
    <w:p w:rsidR="00CF5786" w:rsidRDefault="00136583">
      <w:pPr>
        <w:rPr>
          <w:b/>
          <w:bCs/>
          <w:i/>
          <w:iCs/>
        </w:rPr>
      </w:pPr>
      <w:r w:rsidRPr="00A84740">
        <w:rPr>
          <w:b/>
          <w:bCs/>
          <w:i/>
          <w:iCs/>
        </w:rPr>
        <w:t xml:space="preserve"> </w:t>
      </w:r>
    </w:p>
    <w:p w:rsidR="00970C28" w:rsidRDefault="00970C28">
      <w:pPr>
        <w:rPr>
          <w:b/>
          <w:bCs/>
          <w:i/>
          <w:iCs/>
        </w:rPr>
      </w:pPr>
    </w:p>
    <w:p w:rsidR="00C320AF" w:rsidRDefault="00C320AF">
      <w:pPr>
        <w:rPr>
          <w:rFonts w:ascii="Palatino Linotype" w:eastAsia="Calibri" w:hAnsi="Palatino Linotype"/>
          <w:sz w:val="22"/>
          <w:szCs w:val="22"/>
        </w:rPr>
      </w:pPr>
      <w:r>
        <w:rPr>
          <w:rFonts w:ascii="Palatino Linotype" w:hAnsi="Palatino Linotype"/>
        </w:rPr>
        <w:br w:type="page"/>
      </w:r>
    </w:p>
    <w:tbl>
      <w:tblPr>
        <w:tblW w:w="954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740"/>
      </w:tblGrid>
      <w:tr w:rsidR="00651307" w:rsidRPr="00A84740" w:rsidTr="00651307">
        <w:trPr>
          <w:cantSplit/>
        </w:trPr>
        <w:tc>
          <w:tcPr>
            <w:tcW w:w="9540" w:type="dxa"/>
            <w:gridSpan w:val="2"/>
            <w:tcBorders>
              <w:bottom w:val="single" w:sz="4" w:space="0" w:color="auto"/>
            </w:tcBorders>
            <w:shd w:val="clear" w:color="auto" w:fill="0C0C0C"/>
          </w:tcPr>
          <w:p w:rsidR="00651307" w:rsidRPr="00A84740" w:rsidRDefault="00651307" w:rsidP="00651307">
            <w:pPr>
              <w:pStyle w:val="Heading7"/>
              <w:keepNext w:val="0"/>
              <w:rPr>
                <w:rFonts w:ascii="Palatino Linotype" w:hAnsi="Palatino Linotype" w:cs="Times New Roman"/>
                <w:sz w:val="22"/>
              </w:rPr>
            </w:pPr>
            <w:r w:rsidRPr="00A84740">
              <w:rPr>
                <w:rFonts w:ascii="Palatino Linotype" w:hAnsi="Palatino Linotype" w:cs="Times New Roman"/>
                <w:sz w:val="22"/>
              </w:rPr>
              <w:lastRenderedPageBreak/>
              <w:t>General Report Description</w:t>
            </w:r>
          </w:p>
        </w:tc>
      </w:tr>
      <w:tr w:rsidR="00651307" w:rsidRPr="00A84740" w:rsidTr="00651307">
        <w:trPr>
          <w:cantSplit/>
        </w:trPr>
        <w:tc>
          <w:tcPr>
            <w:tcW w:w="9540" w:type="dxa"/>
            <w:gridSpan w:val="2"/>
            <w:shd w:val="clear" w:color="auto" w:fill="BFBFBF"/>
          </w:tcPr>
          <w:p w:rsidR="00651307" w:rsidRPr="00A84740" w:rsidRDefault="00651307" w:rsidP="00651307">
            <w:pPr>
              <w:pStyle w:val="Heading8"/>
              <w:keepNext w:val="0"/>
              <w:rPr>
                <w:rFonts w:ascii="Palatino Linotype" w:hAnsi="Palatino Linotype"/>
                <w:color w:val="auto"/>
                <w:sz w:val="22"/>
              </w:rPr>
            </w:pPr>
            <w:r w:rsidRPr="00A84740">
              <w:rPr>
                <w:rFonts w:ascii="Palatino Linotype" w:hAnsi="Palatino Linotype"/>
                <w:color w:val="auto"/>
                <w:sz w:val="22"/>
              </w:rPr>
              <w:t>QR-</w:t>
            </w:r>
            <w:r>
              <w:rPr>
                <w:rFonts w:ascii="Palatino Linotype" w:hAnsi="Palatino Linotype"/>
                <w:color w:val="auto"/>
                <w:sz w:val="22"/>
              </w:rPr>
              <w:t>PABC</w:t>
            </w:r>
            <w:r w:rsidRPr="00A84740">
              <w:rPr>
                <w:rFonts w:ascii="Palatino Linotype" w:hAnsi="Palatino Linotype"/>
                <w:color w:val="auto"/>
                <w:sz w:val="22"/>
              </w:rPr>
              <w:t xml:space="preserve"> </w:t>
            </w:r>
            <w:r>
              <w:rPr>
                <w:rFonts w:ascii="Palatino Linotype" w:hAnsi="Palatino Linotype"/>
                <w:color w:val="auto"/>
                <w:sz w:val="22"/>
              </w:rPr>
              <w:t xml:space="preserve"> Prior Authorization Timeliness by PA Category</w:t>
            </w:r>
          </w:p>
        </w:tc>
      </w:tr>
      <w:tr w:rsidR="00651307" w:rsidRPr="00A84740" w:rsidTr="00651307">
        <w:tc>
          <w:tcPr>
            <w:tcW w:w="1800" w:type="dxa"/>
            <w:shd w:val="clear" w:color="auto" w:fill="BFBFBF"/>
          </w:tcPr>
          <w:p w:rsidR="00651307" w:rsidRPr="00A84740" w:rsidRDefault="00651307" w:rsidP="00651307">
            <w:pPr>
              <w:pStyle w:val="Heading3"/>
              <w:keepNext w:val="0"/>
              <w:spacing w:before="60" w:after="60"/>
              <w:rPr>
                <w:rFonts w:ascii="Palatino Linotype" w:hAnsi="Palatino Linotype" w:cs="Times New Roman"/>
                <w:i w:val="0"/>
                <w:iCs w:val="0"/>
                <w:smallCaps w:val="0"/>
                <w:sz w:val="22"/>
              </w:rPr>
            </w:pPr>
            <w:r w:rsidRPr="00A84740">
              <w:rPr>
                <w:rFonts w:ascii="Palatino Linotype" w:hAnsi="Palatino Linotype" w:cs="Times New Roman"/>
                <w:i w:val="0"/>
                <w:iCs w:val="0"/>
                <w:smallCaps w:val="0"/>
                <w:sz w:val="22"/>
              </w:rPr>
              <w:t>Purpose</w:t>
            </w:r>
          </w:p>
        </w:tc>
        <w:tc>
          <w:tcPr>
            <w:tcW w:w="7740" w:type="dxa"/>
          </w:tcPr>
          <w:p w:rsidR="00651307" w:rsidRPr="00A84740" w:rsidRDefault="00C12209" w:rsidP="00651307">
            <w:pPr>
              <w:pStyle w:val="NoSpacing"/>
              <w:rPr>
                <w:rFonts w:ascii="Palatino Linotype" w:hAnsi="Palatino Linotype"/>
                <w:color w:val="000000"/>
              </w:rPr>
            </w:pPr>
            <w:r>
              <w:rPr>
                <w:rFonts w:ascii="Palatino Linotype" w:hAnsi="Palatino Linotype"/>
              </w:rPr>
              <w:t xml:space="preserve">The total number of </w:t>
            </w:r>
            <w:r w:rsidR="00651307" w:rsidRPr="00491AF8">
              <w:rPr>
                <w:rFonts w:ascii="Palatino Linotype" w:hAnsi="Palatino Linotype"/>
              </w:rPr>
              <w:t>prior authorization requests by line item received during the calendar quarter that are processed to completion within five (5) business days and approval, denial rates by PA category.</w:t>
            </w:r>
          </w:p>
        </w:tc>
      </w:tr>
      <w:tr w:rsidR="00651307" w:rsidRPr="00A84740" w:rsidTr="00651307">
        <w:tc>
          <w:tcPr>
            <w:tcW w:w="1800" w:type="dxa"/>
            <w:shd w:val="clear" w:color="auto" w:fill="BFBFBF"/>
          </w:tcPr>
          <w:p w:rsidR="00651307" w:rsidRPr="00A84740" w:rsidRDefault="00651307" w:rsidP="00651307">
            <w:pPr>
              <w:spacing w:before="60" w:after="60"/>
              <w:rPr>
                <w:rFonts w:ascii="Palatino Linotype" w:hAnsi="Palatino Linotype"/>
                <w:b/>
                <w:bCs/>
                <w:sz w:val="22"/>
              </w:rPr>
            </w:pPr>
            <w:r w:rsidRPr="00A84740">
              <w:rPr>
                <w:rFonts w:ascii="Palatino Linotype" w:hAnsi="Palatino Linotype"/>
                <w:b/>
                <w:bCs/>
                <w:sz w:val="22"/>
              </w:rPr>
              <w:t>Format</w:t>
            </w:r>
          </w:p>
        </w:tc>
        <w:tc>
          <w:tcPr>
            <w:tcW w:w="7740" w:type="dxa"/>
          </w:tcPr>
          <w:p w:rsidR="00651307" w:rsidRPr="00A84740" w:rsidRDefault="00651307" w:rsidP="00651307">
            <w:pPr>
              <w:spacing w:before="60" w:after="60"/>
              <w:rPr>
                <w:rFonts w:ascii="Palatino Linotype" w:hAnsi="Palatino Linotype"/>
                <w:sz w:val="22"/>
              </w:rPr>
            </w:pPr>
            <w:r w:rsidRPr="00A84740">
              <w:rPr>
                <w:rFonts w:ascii="Palatino Linotype" w:hAnsi="Palatino Linotype"/>
                <w:sz w:val="22"/>
              </w:rPr>
              <w:t xml:space="preserve">Excel template </w:t>
            </w:r>
          </w:p>
        </w:tc>
      </w:tr>
      <w:tr w:rsidR="00651307" w:rsidRPr="00A84740" w:rsidTr="00651307">
        <w:tc>
          <w:tcPr>
            <w:tcW w:w="1800" w:type="dxa"/>
            <w:tcBorders>
              <w:bottom w:val="single" w:sz="4" w:space="0" w:color="auto"/>
            </w:tcBorders>
            <w:shd w:val="clear" w:color="auto" w:fill="BFBFBF"/>
          </w:tcPr>
          <w:p w:rsidR="00651307" w:rsidRPr="00A84740" w:rsidRDefault="00651307" w:rsidP="00651307">
            <w:pPr>
              <w:pStyle w:val="Heading5"/>
              <w:keepNext w:val="0"/>
              <w:spacing w:before="60" w:after="60"/>
              <w:rPr>
                <w:rFonts w:ascii="Palatino Linotype" w:hAnsi="Palatino Linotype"/>
                <w:i w:val="0"/>
                <w:iCs w:val="0"/>
                <w:sz w:val="22"/>
              </w:rPr>
            </w:pPr>
            <w:r w:rsidRPr="00A84740">
              <w:rPr>
                <w:rFonts w:ascii="Palatino Linotype" w:hAnsi="Palatino Linotype"/>
                <w:i w:val="0"/>
                <w:iCs w:val="0"/>
                <w:sz w:val="22"/>
              </w:rPr>
              <w:t>Qualifications/ Definitions</w:t>
            </w:r>
          </w:p>
        </w:tc>
        <w:tc>
          <w:tcPr>
            <w:tcW w:w="7740" w:type="dxa"/>
            <w:tcBorders>
              <w:bottom w:val="single" w:sz="4" w:space="0" w:color="auto"/>
            </w:tcBorders>
            <w:shd w:val="clear" w:color="auto" w:fill="auto"/>
          </w:tcPr>
          <w:p w:rsidR="00651307" w:rsidRPr="00A84740" w:rsidRDefault="00651307" w:rsidP="00651307">
            <w:pPr>
              <w:pStyle w:val="NoSpacing"/>
              <w:rPr>
                <w:rFonts w:ascii="Palatino Linotype" w:hAnsi="Palatino Linotype"/>
              </w:rPr>
            </w:pPr>
            <w:r w:rsidRPr="00491AF8">
              <w:rPr>
                <w:rFonts w:ascii="Palatino Linotype" w:hAnsi="Palatino Linotype"/>
              </w:rPr>
              <w:t>This is a quarterly report to be submitted to OMPP by the last day of the month following the end of the reporting quarter.</w:t>
            </w:r>
            <w:r w:rsidRPr="00491AF8" w:rsidDel="003725B8">
              <w:rPr>
                <w:rFonts w:ascii="Palatino Linotype" w:hAnsi="Palatino Linotype"/>
              </w:rPr>
              <w:t xml:space="preserve"> </w:t>
            </w:r>
          </w:p>
        </w:tc>
      </w:tr>
      <w:tr w:rsidR="00651307" w:rsidRPr="00A84740" w:rsidTr="00651307">
        <w:trPr>
          <w:cantSplit/>
        </w:trPr>
        <w:tc>
          <w:tcPr>
            <w:tcW w:w="9540" w:type="dxa"/>
            <w:gridSpan w:val="2"/>
            <w:tcBorders>
              <w:bottom w:val="single" w:sz="4" w:space="0" w:color="auto"/>
            </w:tcBorders>
            <w:shd w:val="clear" w:color="auto" w:fill="0C0C0C"/>
          </w:tcPr>
          <w:p w:rsidR="00651307" w:rsidRPr="00A84740" w:rsidRDefault="00651307" w:rsidP="00C320AF">
            <w:pPr>
              <w:pStyle w:val="Heading7"/>
              <w:keepNext w:val="0"/>
              <w:rPr>
                <w:rFonts w:ascii="Palatino Linotype" w:hAnsi="Palatino Linotype" w:cs="Times New Roman"/>
                <w:sz w:val="22"/>
              </w:rPr>
            </w:pPr>
            <w:r w:rsidRPr="00A84740">
              <w:rPr>
                <w:rFonts w:ascii="Palatino Linotype" w:hAnsi="Palatino Linotype" w:cs="Times New Roman"/>
                <w:sz w:val="22"/>
              </w:rPr>
              <w:t>QR-</w:t>
            </w:r>
            <w:r w:rsidR="00C320AF">
              <w:rPr>
                <w:rFonts w:ascii="Palatino Linotype" w:hAnsi="Palatino Linotype" w:cs="Times New Roman"/>
                <w:sz w:val="22"/>
              </w:rPr>
              <w:t xml:space="preserve"> PABC</w:t>
            </w:r>
            <w:r w:rsidRPr="00A84740">
              <w:rPr>
                <w:rFonts w:ascii="Palatino Linotype" w:hAnsi="Palatino Linotype" w:cs="Times New Roman"/>
                <w:sz w:val="22"/>
              </w:rPr>
              <w:t xml:space="preserve"> Data Elements</w:t>
            </w:r>
          </w:p>
        </w:tc>
      </w:tr>
      <w:tr w:rsidR="00651307" w:rsidRPr="00A84740" w:rsidTr="00651307">
        <w:trPr>
          <w:cantSplit/>
        </w:trPr>
        <w:tc>
          <w:tcPr>
            <w:tcW w:w="1800" w:type="dxa"/>
            <w:shd w:val="clear" w:color="auto" w:fill="BFBFBF" w:themeFill="background1" w:themeFillShade="BF"/>
          </w:tcPr>
          <w:p w:rsidR="00651307" w:rsidRPr="00A84740" w:rsidRDefault="00651307" w:rsidP="00651307">
            <w:pPr>
              <w:spacing w:before="120" w:after="120"/>
              <w:rPr>
                <w:rFonts w:ascii="Palatino Linotype" w:hAnsi="Palatino Linotype"/>
                <w:b/>
                <w:bCs/>
                <w:sz w:val="22"/>
              </w:rPr>
            </w:pPr>
            <w:r w:rsidRPr="00A84740">
              <w:rPr>
                <w:rFonts w:ascii="Palatino Linotype" w:hAnsi="Palatino Linotype"/>
                <w:b/>
                <w:bCs/>
                <w:sz w:val="22"/>
              </w:rPr>
              <w:t>Item 1</w:t>
            </w:r>
          </w:p>
        </w:tc>
        <w:tc>
          <w:tcPr>
            <w:tcW w:w="7740" w:type="dxa"/>
            <w:shd w:val="clear" w:color="auto" w:fill="BFBFBF" w:themeFill="background1" w:themeFillShade="BF"/>
          </w:tcPr>
          <w:p w:rsidR="00651307" w:rsidRPr="00A84740" w:rsidRDefault="00651307" w:rsidP="00651307">
            <w:pPr>
              <w:spacing w:before="120" w:after="120"/>
              <w:rPr>
                <w:rFonts w:ascii="Palatino Linotype" w:hAnsi="Palatino Linotype"/>
                <w:b/>
                <w:bCs/>
                <w:sz w:val="22"/>
              </w:rPr>
            </w:pPr>
            <w:r>
              <w:rPr>
                <w:rFonts w:ascii="Palatino Linotype" w:hAnsi="Palatino Linotype"/>
                <w:b/>
                <w:bCs/>
                <w:sz w:val="22"/>
              </w:rPr>
              <w:t>Total PA Received</w:t>
            </w:r>
          </w:p>
        </w:tc>
      </w:tr>
      <w:tr w:rsidR="00651307" w:rsidRPr="00A84740" w:rsidTr="00651307">
        <w:tc>
          <w:tcPr>
            <w:tcW w:w="1800" w:type="dxa"/>
            <w:shd w:val="clear" w:color="auto" w:fill="F2F2F2"/>
          </w:tcPr>
          <w:p w:rsidR="00651307" w:rsidRPr="00A84740" w:rsidRDefault="00651307" w:rsidP="00651307">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651307" w:rsidRPr="00A84740" w:rsidRDefault="00651307" w:rsidP="00651307">
            <w:pPr>
              <w:pStyle w:val="NoSpacing"/>
              <w:rPr>
                <w:rFonts w:ascii="Palatino Linotype" w:hAnsi="Palatino Linotype"/>
                <w:szCs w:val="20"/>
              </w:rPr>
            </w:pPr>
            <w:r w:rsidRPr="00491AF8">
              <w:rPr>
                <w:rFonts w:ascii="Palatino Linotype" w:hAnsi="Palatino Linotype"/>
                <w:b/>
              </w:rPr>
              <w:t xml:space="preserve">Total Number of Prior Authorizations Received:  </w:t>
            </w:r>
            <w:r w:rsidRPr="00491AF8">
              <w:rPr>
                <w:rFonts w:ascii="Palatino Linotype" w:hAnsi="Palatino Linotype"/>
              </w:rPr>
              <w:t xml:space="preserve">Identify the total number of prior authorizations by </w:t>
            </w:r>
            <w:r>
              <w:rPr>
                <w:rFonts w:ascii="Palatino Linotype" w:hAnsi="Palatino Linotype"/>
              </w:rPr>
              <w:t xml:space="preserve">category and by </w:t>
            </w:r>
            <w:r w:rsidRPr="00491AF8">
              <w:rPr>
                <w:rFonts w:ascii="Palatino Linotype" w:hAnsi="Palatino Linotype"/>
              </w:rPr>
              <w:t xml:space="preserve">line item </w:t>
            </w:r>
            <w:r>
              <w:rPr>
                <w:rFonts w:ascii="Palatino Linotype" w:hAnsi="Palatino Linotype"/>
              </w:rPr>
              <w:t xml:space="preserve">received </w:t>
            </w:r>
            <w:r w:rsidRPr="00491AF8">
              <w:rPr>
                <w:rFonts w:ascii="Palatino Linotype" w:hAnsi="Palatino Linotype"/>
              </w:rPr>
              <w:t>during the reporting period for which the data is being reported that have been processed to completion.</w:t>
            </w:r>
          </w:p>
        </w:tc>
      </w:tr>
      <w:tr w:rsidR="00651307" w:rsidRPr="00A84740" w:rsidTr="00651307">
        <w:trPr>
          <w:cantSplit/>
        </w:trPr>
        <w:tc>
          <w:tcPr>
            <w:tcW w:w="1800" w:type="dxa"/>
            <w:shd w:val="clear" w:color="auto" w:fill="BFBFBF"/>
          </w:tcPr>
          <w:p w:rsidR="00651307" w:rsidRPr="00A84740" w:rsidRDefault="00651307" w:rsidP="00651307">
            <w:pPr>
              <w:spacing w:before="120" w:after="120"/>
              <w:rPr>
                <w:rFonts w:ascii="Palatino Linotype" w:hAnsi="Palatino Linotype"/>
                <w:b/>
                <w:bCs/>
                <w:sz w:val="22"/>
              </w:rPr>
            </w:pPr>
            <w:r w:rsidRPr="00A84740">
              <w:rPr>
                <w:rFonts w:ascii="Palatino Linotype" w:hAnsi="Palatino Linotype"/>
                <w:b/>
                <w:bCs/>
                <w:sz w:val="22"/>
              </w:rPr>
              <w:t>Item 2</w:t>
            </w:r>
          </w:p>
        </w:tc>
        <w:tc>
          <w:tcPr>
            <w:tcW w:w="7740" w:type="dxa"/>
            <w:shd w:val="clear" w:color="auto" w:fill="BFBFBF"/>
          </w:tcPr>
          <w:p w:rsidR="00651307" w:rsidRPr="00A84740" w:rsidRDefault="00651307" w:rsidP="00651307">
            <w:pPr>
              <w:spacing w:before="120" w:after="120"/>
              <w:rPr>
                <w:rFonts w:ascii="Palatino Linotype" w:hAnsi="Palatino Linotype"/>
                <w:b/>
                <w:bCs/>
                <w:sz w:val="22"/>
              </w:rPr>
            </w:pPr>
            <w:r>
              <w:rPr>
                <w:rFonts w:ascii="Palatino Linotype" w:hAnsi="Palatino Linotype"/>
                <w:b/>
                <w:bCs/>
                <w:sz w:val="22"/>
              </w:rPr>
              <w:t>Number PA Timely</w:t>
            </w:r>
          </w:p>
        </w:tc>
      </w:tr>
      <w:tr w:rsidR="00651307" w:rsidRPr="00A84740" w:rsidTr="00651307">
        <w:tc>
          <w:tcPr>
            <w:tcW w:w="1800" w:type="dxa"/>
            <w:shd w:val="clear" w:color="auto" w:fill="F2F2F2"/>
          </w:tcPr>
          <w:p w:rsidR="00651307" w:rsidRPr="00A84740" w:rsidRDefault="00651307" w:rsidP="00651307">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shd w:val="clear" w:color="auto" w:fill="auto"/>
            <w:vAlign w:val="center"/>
          </w:tcPr>
          <w:p w:rsidR="00651307" w:rsidRPr="00A84740" w:rsidRDefault="00651307" w:rsidP="00651307">
            <w:pPr>
              <w:pStyle w:val="NoSpacing"/>
              <w:rPr>
                <w:rFonts w:ascii="Palatino Linotype" w:hAnsi="Palatino Linotype"/>
                <w:szCs w:val="20"/>
              </w:rPr>
            </w:pPr>
            <w:r w:rsidRPr="00491AF8">
              <w:rPr>
                <w:rFonts w:ascii="Palatino Linotype" w:hAnsi="Palatino Linotype"/>
                <w:b/>
              </w:rPr>
              <w:t xml:space="preserve">Total Number of Prior Authorizations Timely:  </w:t>
            </w:r>
            <w:r w:rsidRPr="00491AF8">
              <w:rPr>
                <w:rFonts w:ascii="Palatino Linotype" w:hAnsi="Palatino Linotype"/>
              </w:rPr>
              <w:t xml:space="preserve">Identify the total number of prior authorization requests by </w:t>
            </w:r>
            <w:r>
              <w:rPr>
                <w:rFonts w:ascii="Palatino Linotype" w:hAnsi="Palatino Linotype"/>
              </w:rPr>
              <w:t xml:space="preserve">category and by </w:t>
            </w:r>
            <w:r w:rsidRPr="00491AF8">
              <w:rPr>
                <w:rFonts w:ascii="Palatino Linotype" w:hAnsi="Palatino Linotype"/>
              </w:rPr>
              <w:t>line item received during the reporting period that are processed to completio</w:t>
            </w:r>
            <w:r>
              <w:rPr>
                <w:rFonts w:ascii="Palatino Linotype" w:hAnsi="Palatino Linotype"/>
              </w:rPr>
              <w:t>n within five (5) business days.</w:t>
            </w:r>
          </w:p>
        </w:tc>
      </w:tr>
      <w:tr w:rsidR="00651307" w:rsidRPr="00A84740" w:rsidTr="00651307">
        <w:trPr>
          <w:cantSplit/>
        </w:trPr>
        <w:tc>
          <w:tcPr>
            <w:tcW w:w="1800" w:type="dxa"/>
            <w:shd w:val="clear" w:color="auto" w:fill="BFBFBF"/>
          </w:tcPr>
          <w:p w:rsidR="00651307" w:rsidRPr="00A84740" w:rsidRDefault="00651307" w:rsidP="00651307">
            <w:pPr>
              <w:spacing w:before="120" w:after="120"/>
              <w:rPr>
                <w:rFonts w:ascii="Palatino Linotype" w:hAnsi="Palatino Linotype"/>
                <w:b/>
                <w:bCs/>
                <w:sz w:val="22"/>
              </w:rPr>
            </w:pPr>
            <w:r w:rsidRPr="00A84740">
              <w:rPr>
                <w:rFonts w:ascii="Palatino Linotype" w:hAnsi="Palatino Linotype"/>
                <w:b/>
                <w:bCs/>
                <w:sz w:val="22"/>
              </w:rPr>
              <w:t xml:space="preserve">Item 3  </w:t>
            </w:r>
          </w:p>
        </w:tc>
        <w:tc>
          <w:tcPr>
            <w:tcW w:w="7740" w:type="dxa"/>
            <w:shd w:val="clear" w:color="auto" w:fill="BFBFBF"/>
          </w:tcPr>
          <w:p w:rsidR="00651307" w:rsidRPr="00A84740" w:rsidRDefault="00651307" w:rsidP="00651307">
            <w:pPr>
              <w:spacing w:before="120" w:after="120"/>
              <w:rPr>
                <w:rFonts w:ascii="Palatino Linotype" w:hAnsi="Palatino Linotype"/>
                <w:b/>
                <w:bCs/>
                <w:sz w:val="22"/>
              </w:rPr>
            </w:pPr>
            <w:r>
              <w:rPr>
                <w:rFonts w:ascii="Palatino Linotype" w:hAnsi="Palatino Linotype"/>
                <w:b/>
                <w:bCs/>
                <w:sz w:val="22"/>
              </w:rPr>
              <w:t>Number PA Not Timely</w:t>
            </w:r>
          </w:p>
        </w:tc>
      </w:tr>
      <w:tr w:rsidR="00651307" w:rsidRPr="00A84740" w:rsidTr="00651307">
        <w:tc>
          <w:tcPr>
            <w:tcW w:w="1800" w:type="dxa"/>
            <w:shd w:val="clear" w:color="auto" w:fill="F2F2F2"/>
          </w:tcPr>
          <w:p w:rsidR="00651307" w:rsidRPr="00A84740" w:rsidRDefault="00651307" w:rsidP="00651307">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shd w:val="clear" w:color="auto" w:fill="auto"/>
            <w:vAlign w:val="center"/>
          </w:tcPr>
          <w:p w:rsidR="00651307" w:rsidRPr="00A84740" w:rsidRDefault="00651307" w:rsidP="00651307">
            <w:pPr>
              <w:pStyle w:val="NoSpacing"/>
              <w:rPr>
                <w:rFonts w:ascii="Palatino Linotype" w:hAnsi="Palatino Linotype"/>
                <w:szCs w:val="20"/>
              </w:rPr>
            </w:pPr>
            <w:r w:rsidRPr="00491AF8">
              <w:rPr>
                <w:rFonts w:ascii="Palatino Linotype" w:hAnsi="Palatino Linotype"/>
                <w:b/>
              </w:rPr>
              <w:t xml:space="preserve">Total Number of Prior Authorization Not Timely:  </w:t>
            </w:r>
            <w:r w:rsidRPr="00491AF8">
              <w:rPr>
                <w:rFonts w:ascii="Palatino Linotype" w:hAnsi="Palatino Linotype"/>
              </w:rPr>
              <w:t>Identify the total number of prior authorization requests by line item received during the reporting period that are not processed to completion within five (5) business days of receipt</w:t>
            </w:r>
            <w:r>
              <w:rPr>
                <w:rFonts w:ascii="Palatino Linotype" w:hAnsi="Palatino Linotype"/>
              </w:rPr>
              <w:t>.</w:t>
            </w:r>
          </w:p>
        </w:tc>
      </w:tr>
      <w:tr w:rsidR="00651307" w:rsidRPr="00A84740" w:rsidTr="00651307">
        <w:trPr>
          <w:cantSplit/>
        </w:trPr>
        <w:tc>
          <w:tcPr>
            <w:tcW w:w="1800" w:type="dxa"/>
            <w:shd w:val="clear" w:color="auto" w:fill="BFBFBF"/>
          </w:tcPr>
          <w:p w:rsidR="00651307" w:rsidRPr="00A84740" w:rsidRDefault="00651307" w:rsidP="00651307">
            <w:pPr>
              <w:spacing w:before="120" w:after="120"/>
              <w:rPr>
                <w:rFonts w:ascii="Palatino Linotype" w:hAnsi="Palatino Linotype"/>
                <w:sz w:val="22"/>
              </w:rPr>
            </w:pPr>
            <w:r w:rsidRPr="00A84740">
              <w:rPr>
                <w:rFonts w:ascii="Palatino Linotype" w:hAnsi="Palatino Linotype"/>
                <w:b/>
                <w:bCs/>
                <w:sz w:val="22"/>
              </w:rPr>
              <w:t xml:space="preserve">Item 4  </w:t>
            </w:r>
          </w:p>
        </w:tc>
        <w:tc>
          <w:tcPr>
            <w:tcW w:w="7740" w:type="dxa"/>
            <w:shd w:val="clear" w:color="auto" w:fill="BFBFBF"/>
          </w:tcPr>
          <w:p w:rsidR="00651307" w:rsidRPr="00651307" w:rsidRDefault="00651307" w:rsidP="00651307">
            <w:pPr>
              <w:spacing w:before="120" w:after="120"/>
              <w:rPr>
                <w:rFonts w:ascii="Palatino Linotype" w:hAnsi="Palatino Linotype"/>
                <w:b/>
                <w:sz w:val="22"/>
              </w:rPr>
            </w:pPr>
            <w:r w:rsidRPr="00651307">
              <w:rPr>
                <w:rFonts w:ascii="Palatino Linotype" w:hAnsi="Palatino Linotype"/>
                <w:b/>
                <w:sz w:val="22"/>
              </w:rPr>
              <w:t>Average Days for Timeliness</w:t>
            </w:r>
          </w:p>
        </w:tc>
      </w:tr>
      <w:tr w:rsidR="00651307" w:rsidRPr="00A84740" w:rsidTr="00651307">
        <w:tc>
          <w:tcPr>
            <w:tcW w:w="1800" w:type="dxa"/>
            <w:shd w:val="clear" w:color="auto" w:fill="F2F2F2"/>
          </w:tcPr>
          <w:p w:rsidR="00651307" w:rsidRPr="00A84740" w:rsidRDefault="00651307" w:rsidP="00651307">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tcPr>
          <w:p w:rsidR="00651307" w:rsidRPr="00A84740" w:rsidRDefault="00651307" w:rsidP="00651307">
            <w:pPr>
              <w:pStyle w:val="NoSpacing"/>
              <w:rPr>
                <w:rFonts w:ascii="Palatino Linotype" w:hAnsi="Palatino Linotype"/>
              </w:rPr>
            </w:pPr>
            <w:r w:rsidRPr="00491AF8">
              <w:rPr>
                <w:rFonts w:ascii="Palatino Linotype" w:hAnsi="Palatino Linotype"/>
                <w:b/>
              </w:rPr>
              <w:t xml:space="preserve">Average Days of Timeliness:  </w:t>
            </w:r>
            <w:r w:rsidRPr="00491AF8">
              <w:rPr>
                <w:rFonts w:ascii="Palatino Linotype" w:hAnsi="Palatino Linotype"/>
              </w:rPr>
              <w:t>Calculate the average number of days it takes to complete a Prior Authorization.  Divide the total amount of business days it takes to complete all Prior Authorizations during the reporting period by the total number of Prior Authorizations during the reporting period.</w:t>
            </w:r>
          </w:p>
        </w:tc>
      </w:tr>
      <w:tr w:rsidR="00651307" w:rsidRPr="00A84740" w:rsidTr="00651307">
        <w:trPr>
          <w:cantSplit/>
        </w:trPr>
        <w:tc>
          <w:tcPr>
            <w:tcW w:w="1800" w:type="dxa"/>
            <w:shd w:val="clear" w:color="auto" w:fill="BFBFBF"/>
          </w:tcPr>
          <w:p w:rsidR="00651307" w:rsidRPr="00A84740" w:rsidRDefault="00651307" w:rsidP="00651307">
            <w:pPr>
              <w:spacing w:before="120" w:after="120"/>
              <w:rPr>
                <w:rFonts w:ascii="Palatino Linotype" w:hAnsi="Palatino Linotype"/>
                <w:sz w:val="22"/>
              </w:rPr>
            </w:pPr>
            <w:r w:rsidRPr="00A84740">
              <w:rPr>
                <w:rFonts w:ascii="Palatino Linotype" w:hAnsi="Palatino Linotype"/>
                <w:b/>
                <w:bCs/>
                <w:sz w:val="22"/>
              </w:rPr>
              <w:t xml:space="preserve">Item 5  </w:t>
            </w:r>
          </w:p>
        </w:tc>
        <w:tc>
          <w:tcPr>
            <w:tcW w:w="7740" w:type="dxa"/>
            <w:shd w:val="clear" w:color="auto" w:fill="BFBFBF"/>
          </w:tcPr>
          <w:p w:rsidR="00651307" w:rsidRPr="00651307" w:rsidRDefault="00651307" w:rsidP="00651307">
            <w:pPr>
              <w:spacing w:before="120" w:after="120"/>
              <w:rPr>
                <w:rFonts w:ascii="Palatino Linotype" w:hAnsi="Palatino Linotype"/>
                <w:b/>
                <w:sz w:val="22"/>
              </w:rPr>
            </w:pPr>
            <w:r>
              <w:rPr>
                <w:rFonts w:ascii="Palatino Linotype" w:hAnsi="Palatino Linotype"/>
                <w:b/>
                <w:sz w:val="22"/>
              </w:rPr>
              <w:t>Approved</w:t>
            </w:r>
          </w:p>
        </w:tc>
      </w:tr>
      <w:tr w:rsidR="00651307" w:rsidRPr="00A84740" w:rsidTr="00651307">
        <w:tblPrEx>
          <w:tblCellMar>
            <w:left w:w="115" w:type="dxa"/>
            <w:right w:w="115" w:type="dxa"/>
          </w:tblCellMar>
        </w:tblPrEx>
        <w:tc>
          <w:tcPr>
            <w:tcW w:w="1800" w:type="dxa"/>
            <w:shd w:val="clear" w:color="auto" w:fill="F2F2F2"/>
          </w:tcPr>
          <w:p w:rsidR="00651307" w:rsidRPr="00A84740" w:rsidRDefault="00651307" w:rsidP="00651307">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tcBorders>
              <w:bottom w:val="single" w:sz="4" w:space="0" w:color="auto"/>
            </w:tcBorders>
            <w:shd w:val="clear" w:color="auto" w:fill="auto"/>
          </w:tcPr>
          <w:p w:rsidR="00651307" w:rsidRPr="00C320AF" w:rsidRDefault="00C320AF" w:rsidP="00C320AF">
            <w:pPr>
              <w:spacing w:before="60" w:after="60"/>
              <w:rPr>
                <w:rFonts w:ascii="Palatino Linotype" w:hAnsi="Palatino Linotype"/>
                <w:sz w:val="22"/>
              </w:rPr>
            </w:pPr>
            <w:r>
              <w:rPr>
                <w:rFonts w:ascii="Palatino Linotype" w:hAnsi="Palatino Linotype"/>
                <w:b/>
                <w:sz w:val="22"/>
              </w:rPr>
              <w:t>Approved PA Requests:  of the total PA requests by category, i</w:t>
            </w:r>
            <w:r>
              <w:rPr>
                <w:rFonts w:ascii="Palatino Linotype" w:hAnsi="Palatino Linotype"/>
                <w:sz w:val="22"/>
              </w:rPr>
              <w:t>dentify the number of approved requests.</w:t>
            </w:r>
          </w:p>
        </w:tc>
      </w:tr>
      <w:tr w:rsidR="00651307" w:rsidRPr="00A84740" w:rsidTr="00651307">
        <w:trPr>
          <w:cantSplit/>
        </w:trPr>
        <w:tc>
          <w:tcPr>
            <w:tcW w:w="1800" w:type="dxa"/>
            <w:shd w:val="clear" w:color="auto" w:fill="BFBFBF"/>
          </w:tcPr>
          <w:p w:rsidR="00651307" w:rsidRPr="00A84740" w:rsidRDefault="00651307" w:rsidP="00651307">
            <w:pPr>
              <w:spacing w:before="120" w:after="120"/>
              <w:rPr>
                <w:rFonts w:ascii="Palatino Linotype" w:hAnsi="Palatino Linotype"/>
                <w:b/>
                <w:sz w:val="22"/>
              </w:rPr>
            </w:pPr>
            <w:r w:rsidRPr="00A84740">
              <w:rPr>
                <w:b/>
              </w:rPr>
              <w:t xml:space="preserve">Item </w:t>
            </w:r>
            <w:r w:rsidRPr="00A84740">
              <w:rPr>
                <w:b/>
              </w:rPr>
              <w:br w:type="page"/>
            </w:r>
            <w:r w:rsidRPr="00A84740">
              <w:rPr>
                <w:rFonts w:ascii="Palatino Linotype" w:hAnsi="Palatino Linotype"/>
                <w:b/>
                <w:bCs/>
                <w:sz w:val="22"/>
              </w:rPr>
              <w:t>6</w:t>
            </w:r>
          </w:p>
        </w:tc>
        <w:tc>
          <w:tcPr>
            <w:tcW w:w="7740" w:type="dxa"/>
            <w:shd w:val="clear" w:color="auto" w:fill="BFBFBF"/>
          </w:tcPr>
          <w:p w:rsidR="00651307" w:rsidRPr="00651307" w:rsidRDefault="00651307" w:rsidP="00651307">
            <w:pPr>
              <w:spacing w:before="120" w:after="120"/>
              <w:rPr>
                <w:rFonts w:ascii="Palatino Linotype" w:hAnsi="Palatino Linotype"/>
                <w:b/>
                <w:sz w:val="22"/>
              </w:rPr>
            </w:pPr>
            <w:r>
              <w:rPr>
                <w:rFonts w:ascii="Palatino Linotype" w:hAnsi="Palatino Linotype"/>
                <w:b/>
                <w:sz w:val="22"/>
              </w:rPr>
              <w:t>Denied</w:t>
            </w:r>
          </w:p>
        </w:tc>
      </w:tr>
      <w:tr w:rsidR="00651307" w:rsidRPr="00A84740" w:rsidTr="00651307">
        <w:tc>
          <w:tcPr>
            <w:tcW w:w="1800" w:type="dxa"/>
            <w:shd w:val="clear" w:color="auto" w:fill="F2F2F2"/>
          </w:tcPr>
          <w:p w:rsidR="00651307" w:rsidRPr="00A84740" w:rsidRDefault="00651307" w:rsidP="00651307">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shd w:val="clear" w:color="auto" w:fill="auto"/>
          </w:tcPr>
          <w:p w:rsidR="00651307" w:rsidRPr="00A84740" w:rsidRDefault="00C320AF" w:rsidP="00C320AF">
            <w:pPr>
              <w:spacing w:before="60" w:after="60"/>
              <w:rPr>
                <w:rFonts w:ascii="Palatino Linotype" w:hAnsi="Palatino Linotype"/>
                <w:sz w:val="22"/>
              </w:rPr>
            </w:pPr>
            <w:r>
              <w:rPr>
                <w:rFonts w:ascii="Palatino Linotype" w:hAnsi="Palatino Linotype"/>
                <w:b/>
                <w:sz w:val="22"/>
              </w:rPr>
              <w:t>Denied PA Requests:  of the total PA requests by category, i</w:t>
            </w:r>
            <w:r>
              <w:rPr>
                <w:rFonts w:ascii="Palatino Linotype" w:hAnsi="Palatino Linotype"/>
                <w:sz w:val="22"/>
              </w:rPr>
              <w:t>dentify the number of denied requests.</w:t>
            </w:r>
          </w:p>
        </w:tc>
      </w:tr>
      <w:tr w:rsidR="00651307" w:rsidRPr="00A84740" w:rsidTr="00651307">
        <w:tblPrEx>
          <w:tblCellMar>
            <w:left w:w="115" w:type="dxa"/>
            <w:right w:w="115" w:type="dxa"/>
          </w:tblCellMar>
        </w:tblPrEx>
        <w:trPr>
          <w:cantSplit/>
        </w:trPr>
        <w:tc>
          <w:tcPr>
            <w:tcW w:w="1800" w:type="dxa"/>
            <w:shd w:val="clear" w:color="auto" w:fill="BFBFBF"/>
          </w:tcPr>
          <w:p w:rsidR="00651307" w:rsidRPr="00A84740" w:rsidRDefault="00651307" w:rsidP="00651307">
            <w:pPr>
              <w:spacing w:before="120" w:after="120"/>
              <w:rPr>
                <w:rFonts w:ascii="Palatino Linotype" w:hAnsi="Palatino Linotype"/>
                <w:sz w:val="22"/>
              </w:rPr>
            </w:pPr>
            <w:r w:rsidRPr="00A84740">
              <w:rPr>
                <w:rFonts w:ascii="Palatino Linotype" w:hAnsi="Palatino Linotype"/>
                <w:b/>
                <w:bCs/>
                <w:sz w:val="22"/>
              </w:rPr>
              <w:t>Item 7</w:t>
            </w:r>
          </w:p>
        </w:tc>
        <w:tc>
          <w:tcPr>
            <w:tcW w:w="7740" w:type="dxa"/>
            <w:shd w:val="clear" w:color="auto" w:fill="BFBFBF"/>
          </w:tcPr>
          <w:p w:rsidR="00651307" w:rsidRPr="00651307" w:rsidRDefault="00651307" w:rsidP="00651307">
            <w:pPr>
              <w:spacing w:before="120" w:after="120"/>
              <w:rPr>
                <w:rFonts w:ascii="Palatino Linotype" w:hAnsi="Palatino Linotype"/>
                <w:b/>
                <w:sz w:val="22"/>
              </w:rPr>
            </w:pPr>
            <w:r>
              <w:rPr>
                <w:rFonts w:ascii="Palatino Linotype" w:hAnsi="Palatino Linotype"/>
                <w:b/>
                <w:sz w:val="22"/>
              </w:rPr>
              <w:t>Percent PA Timely</w:t>
            </w:r>
          </w:p>
        </w:tc>
      </w:tr>
      <w:tr w:rsidR="00651307" w:rsidRPr="00A84740" w:rsidTr="00651307">
        <w:tblPrEx>
          <w:tblCellMar>
            <w:left w:w="115" w:type="dxa"/>
            <w:right w:w="115" w:type="dxa"/>
          </w:tblCellMar>
        </w:tblPrEx>
        <w:tc>
          <w:tcPr>
            <w:tcW w:w="1800" w:type="dxa"/>
            <w:shd w:val="clear" w:color="auto" w:fill="F2F2F2"/>
          </w:tcPr>
          <w:p w:rsidR="00651307" w:rsidRPr="00A84740" w:rsidRDefault="00651307" w:rsidP="00651307">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shd w:val="clear" w:color="auto" w:fill="auto"/>
          </w:tcPr>
          <w:p w:rsidR="00651307" w:rsidRPr="00A84740" w:rsidRDefault="00651307" w:rsidP="00450C54">
            <w:pPr>
              <w:pStyle w:val="NoSpacing"/>
              <w:rPr>
                <w:rFonts w:ascii="Palatino Linotype" w:hAnsi="Palatino Linotype"/>
              </w:rPr>
            </w:pPr>
            <w:r w:rsidRPr="00491AF8">
              <w:rPr>
                <w:rFonts w:ascii="Palatino Linotype" w:hAnsi="Palatino Linotype"/>
                <w:b/>
              </w:rPr>
              <w:t xml:space="preserve">Percentage of Prior Authorizations </w:t>
            </w:r>
            <w:r w:rsidR="00E33B6B" w:rsidRPr="00491AF8">
              <w:rPr>
                <w:rFonts w:ascii="Palatino Linotype" w:hAnsi="Palatino Linotype"/>
                <w:b/>
              </w:rPr>
              <w:t>Timely:</w:t>
            </w:r>
            <w:r w:rsidRPr="00491AF8">
              <w:rPr>
                <w:rFonts w:ascii="Palatino Linotype" w:hAnsi="Palatino Linotype"/>
                <w:b/>
              </w:rPr>
              <w:t xml:space="preserve">  </w:t>
            </w:r>
            <w:r w:rsidRPr="00491AF8">
              <w:rPr>
                <w:rFonts w:ascii="Palatino Linotype" w:hAnsi="Palatino Linotype"/>
              </w:rPr>
              <w:t>Identify the percentage of prior authorization requests by line item received during the reporting period that are processed to completion within five (5) business days.</w:t>
            </w:r>
          </w:p>
        </w:tc>
      </w:tr>
      <w:tr w:rsidR="00651307" w:rsidRPr="00A84740" w:rsidTr="00651307">
        <w:tblPrEx>
          <w:tblCellMar>
            <w:left w:w="115" w:type="dxa"/>
            <w:right w:w="115" w:type="dxa"/>
          </w:tblCellMar>
        </w:tblPrEx>
        <w:trPr>
          <w:cantSplit/>
        </w:trPr>
        <w:tc>
          <w:tcPr>
            <w:tcW w:w="1800" w:type="dxa"/>
            <w:shd w:val="clear" w:color="auto" w:fill="BFBFBF"/>
          </w:tcPr>
          <w:p w:rsidR="00651307" w:rsidRPr="00A84740" w:rsidRDefault="00651307" w:rsidP="00651307">
            <w:pPr>
              <w:spacing w:before="120" w:after="120"/>
              <w:rPr>
                <w:rFonts w:ascii="Palatino Linotype" w:hAnsi="Palatino Linotype"/>
                <w:sz w:val="22"/>
              </w:rPr>
            </w:pPr>
            <w:r w:rsidRPr="00A84740">
              <w:rPr>
                <w:rFonts w:ascii="Palatino Linotype" w:hAnsi="Palatino Linotype"/>
                <w:b/>
                <w:bCs/>
                <w:sz w:val="22"/>
              </w:rPr>
              <w:t>Item 8</w:t>
            </w:r>
          </w:p>
        </w:tc>
        <w:tc>
          <w:tcPr>
            <w:tcW w:w="7740" w:type="dxa"/>
            <w:shd w:val="clear" w:color="auto" w:fill="BFBFBF"/>
          </w:tcPr>
          <w:p w:rsidR="00651307" w:rsidRPr="00651307" w:rsidRDefault="00651307" w:rsidP="00651307">
            <w:pPr>
              <w:spacing w:before="120" w:after="120"/>
              <w:rPr>
                <w:rFonts w:ascii="Palatino Linotype" w:hAnsi="Palatino Linotype"/>
                <w:b/>
                <w:sz w:val="22"/>
              </w:rPr>
            </w:pPr>
            <w:r>
              <w:rPr>
                <w:rFonts w:ascii="Palatino Linotype" w:hAnsi="Palatino Linotype"/>
                <w:b/>
                <w:sz w:val="22"/>
              </w:rPr>
              <w:t>Percent PA Not Timely</w:t>
            </w:r>
          </w:p>
        </w:tc>
      </w:tr>
      <w:tr w:rsidR="00651307" w:rsidRPr="00A84740" w:rsidTr="00651307">
        <w:tblPrEx>
          <w:tblCellMar>
            <w:left w:w="115" w:type="dxa"/>
            <w:right w:w="115" w:type="dxa"/>
          </w:tblCellMar>
        </w:tblPrEx>
        <w:tc>
          <w:tcPr>
            <w:tcW w:w="1800" w:type="dxa"/>
            <w:shd w:val="clear" w:color="auto" w:fill="F2F2F2"/>
          </w:tcPr>
          <w:p w:rsidR="00651307" w:rsidRPr="00A84740" w:rsidRDefault="00651307" w:rsidP="00651307">
            <w:pPr>
              <w:pStyle w:val="Heading2"/>
              <w:keepNext w:val="0"/>
              <w:keepLines/>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tcPr>
          <w:p w:rsidR="00651307" w:rsidRPr="00A84740" w:rsidRDefault="00651307" w:rsidP="00651307">
            <w:pPr>
              <w:pStyle w:val="NoSpacing"/>
              <w:rPr>
                <w:rFonts w:ascii="Palatino Linotype" w:hAnsi="Palatino Linotype"/>
              </w:rPr>
            </w:pPr>
            <w:r w:rsidRPr="00491AF8">
              <w:rPr>
                <w:rFonts w:ascii="Palatino Linotype" w:hAnsi="Palatino Linotype"/>
                <w:b/>
              </w:rPr>
              <w:t xml:space="preserve">Percentage of Prior Authorizations Not Timely:  </w:t>
            </w:r>
            <w:r w:rsidRPr="00491AF8">
              <w:rPr>
                <w:rFonts w:ascii="Palatino Linotype" w:hAnsi="Palatino Linotype"/>
              </w:rPr>
              <w:t>Identify the percentage of prior authorization requests by line item received during the reporting period that are not processed to completion within five (5) business days of receipt</w:t>
            </w:r>
            <w:r>
              <w:rPr>
                <w:rFonts w:ascii="Palatino Linotype" w:hAnsi="Palatino Linotype"/>
              </w:rPr>
              <w:t>.</w:t>
            </w:r>
          </w:p>
        </w:tc>
      </w:tr>
      <w:tr w:rsidR="00651307" w:rsidRPr="00A84740" w:rsidTr="00651307">
        <w:tblPrEx>
          <w:tblCellMar>
            <w:left w:w="115" w:type="dxa"/>
            <w:right w:w="115" w:type="dxa"/>
          </w:tblCellMar>
        </w:tblPrEx>
        <w:trPr>
          <w:cantSplit/>
        </w:trPr>
        <w:tc>
          <w:tcPr>
            <w:tcW w:w="1800" w:type="dxa"/>
            <w:shd w:val="clear" w:color="auto" w:fill="BFBFBF"/>
          </w:tcPr>
          <w:p w:rsidR="00651307" w:rsidRPr="00A84740" w:rsidRDefault="00651307" w:rsidP="00651307">
            <w:pPr>
              <w:keepLines/>
              <w:spacing w:before="60" w:after="60"/>
              <w:rPr>
                <w:rFonts w:ascii="Palatino Linotype" w:hAnsi="Palatino Linotype"/>
                <w:sz w:val="22"/>
                <w:lang w:val="fr-FR"/>
              </w:rPr>
            </w:pPr>
            <w:r w:rsidRPr="00A84740">
              <w:rPr>
                <w:b/>
              </w:rPr>
              <w:t>Item</w:t>
            </w:r>
            <w:r w:rsidRPr="00A84740">
              <w:t xml:space="preserve"> </w:t>
            </w:r>
            <w:r w:rsidRPr="00A84740">
              <w:br w:type="page"/>
            </w:r>
            <w:r w:rsidRPr="00A84740">
              <w:rPr>
                <w:rFonts w:ascii="Palatino Linotype" w:hAnsi="Palatino Linotype"/>
                <w:b/>
                <w:bCs/>
                <w:sz w:val="22"/>
              </w:rPr>
              <w:t>9</w:t>
            </w:r>
          </w:p>
        </w:tc>
        <w:tc>
          <w:tcPr>
            <w:tcW w:w="7740" w:type="dxa"/>
            <w:shd w:val="clear" w:color="auto" w:fill="BFBFBF"/>
          </w:tcPr>
          <w:p w:rsidR="00651307" w:rsidRPr="00651307" w:rsidRDefault="00651307" w:rsidP="00651307">
            <w:pPr>
              <w:keepLines/>
              <w:spacing w:before="60" w:after="60"/>
              <w:rPr>
                <w:rFonts w:ascii="Palatino Linotype" w:hAnsi="Palatino Linotype"/>
                <w:b/>
                <w:sz w:val="22"/>
                <w:lang w:val="fr-FR"/>
              </w:rPr>
            </w:pPr>
            <w:r>
              <w:rPr>
                <w:rFonts w:ascii="Palatino Linotype" w:hAnsi="Palatino Linotype"/>
                <w:b/>
                <w:sz w:val="22"/>
                <w:lang w:val="fr-FR"/>
              </w:rPr>
              <w:t>Percent</w:t>
            </w:r>
            <w:r w:rsidR="00450C54">
              <w:rPr>
                <w:rFonts w:ascii="Palatino Linotype" w:hAnsi="Palatino Linotype"/>
                <w:b/>
                <w:sz w:val="22"/>
                <w:lang w:val="fr-FR"/>
              </w:rPr>
              <w:t xml:space="preserve"> </w:t>
            </w:r>
            <w:r>
              <w:rPr>
                <w:rFonts w:ascii="Palatino Linotype" w:hAnsi="Palatino Linotype"/>
                <w:b/>
                <w:sz w:val="22"/>
                <w:lang w:val="fr-FR"/>
              </w:rPr>
              <w:t xml:space="preserve"> Approved</w:t>
            </w:r>
          </w:p>
        </w:tc>
      </w:tr>
      <w:tr w:rsidR="00651307" w:rsidRPr="00A84740" w:rsidTr="00651307">
        <w:tblPrEx>
          <w:tblCellMar>
            <w:left w:w="115" w:type="dxa"/>
            <w:right w:w="115" w:type="dxa"/>
          </w:tblCellMar>
        </w:tblPrEx>
        <w:tc>
          <w:tcPr>
            <w:tcW w:w="1800" w:type="dxa"/>
            <w:shd w:val="clear" w:color="auto" w:fill="F2F2F2"/>
          </w:tcPr>
          <w:p w:rsidR="00651307" w:rsidRPr="00A84740" w:rsidRDefault="00651307" w:rsidP="00651307">
            <w:pPr>
              <w:pStyle w:val="Heading2"/>
              <w:keepNext w:val="0"/>
              <w:spacing w:before="60" w:after="60"/>
              <w:rPr>
                <w:rFonts w:ascii="Palatino Linotype" w:hAnsi="Palatino Linotype"/>
                <w:smallCaps w:val="0"/>
                <w:sz w:val="22"/>
              </w:rPr>
            </w:pPr>
            <w:r w:rsidRPr="00A84740">
              <w:rPr>
                <w:rFonts w:ascii="Palatino Linotype" w:hAnsi="Palatino Linotype"/>
                <w:smallCaps w:val="0"/>
                <w:sz w:val="22"/>
              </w:rPr>
              <w:t>Description</w:t>
            </w:r>
          </w:p>
        </w:tc>
        <w:tc>
          <w:tcPr>
            <w:tcW w:w="7740" w:type="dxa"/>
          </w:tcPr>
          <w:p w:rsidR="00651307" w:rsidRPr="00A84740" w:rsidRDefault="00C320AF" w:rsidP="00C320AF">
            <w:pPr>
              <w:spacing w:before="60" w:after="60"/>
              <w:rPr>
                <w:rFonts w:ascii="Palatino Linotype" w:hAnsi="Palatino Linotype"/>
                <w:sz w:val="22"/>
              </w:rPr>
            </w:pPr>
            <w:r>
              <w:rPr>
                <w:rFonts w:ascii="Palatino Linotype" w:hAnsi="Palatino Linotype"/>
                <w:b/>
                <w:sz w:val="22"/>
              </w:rPr>
              <w:t>Percent Approved PA Requests:  of the total PA requests by category, i</w:t>
            </w:r>
            <w:r>
              <w:rPr>
                <w:rFonts w:ascii="Palatino Linotype" w:hAnsi="Palatino Linotype"/>
                <w:sz w:val="22"/>
              </w:rPr>
              <w:t>dentify the percent of approved requests.</w:t>
            </w:r>
          </w:p>
        </w:tc>
      </w:tr>
      <w:tr w:rsidR="00651307" w:rsidRPr="00A84740" w:rsidTr="00C320AF">
        <w:tblPrEx>
          <w:tblCellMar>
            <w:left w:w="115" w:type="dxa"/>
            <w:right w:w="115" w:type="dxa"/>
          </w:tblCellMar>
        </w:tblPrEx>
        <w:trPr>
          <w:trHeight w:val="512"/>
        </w:trPr>
        <w:tc>
          <w:tcPr>
            <w:tcW w:w="1800" w:type="dxa"/>
            <w:shd w:val="clear" w:color="auto" w:fill="F2F2F2"/>
          </w:tcPr>
          <w:p w:rsidR="00651307" w:rsidRPr="00A84740" w:rsidRDefault="00651307" w:rsidP="00C320AF">
            <w:pPr>
              <w:pStyle w:val="Heading2"/>
              <w:keepNext w:val="0"/>
              <w:spacing w:before="60" w:after="60"/>
              <w:rPr>
                <w:rFonts w:ascii="Palatino Linotype" w:hAnsi="Palatino Linotype"/>
                <w:smallCaps w:val="0"/>
                <w:sz w:val="22"/>
              </w:rPr>
            </w:pPr>
            <w:r w:rsidRPr="00A84740">
              <w:rPr>
                <w:rFonts w:ascii="Palatino Linotype" w:hAnsi="Palatino Linotype"/>
                <w:smallCaps w:val="0"/>
                <w:sz w:val="22"/>
              </w:rPr>
              <w:t>Formula</w:t>
            </w:r>
          </w:p>
        </w:tc>
        <w:tc>
          <w:tcPr>
            <w:tcW w:w="7740" w:type="dxa"/>
          </w:tcPr>
          <w:p w:rsidR="00651307" w:rsidRPr="00A84740" w:rsidRDefault="00C320AF" w:rsidP="00651307">
            <w:r>
              <w:t xml:space="preserve">Approved </w:t>
            </w:r>
            <w:r w:rsidRPr="00C320AF">
              <w:rPr>
                <w:sz w:val="32"/>
                <w:szCs w:val="32"/>
              </w:rPr>
              <w:sym w:font="Symbol" w:char="F0B8"/>
            </w:r>
            <w:r>
              <w:t xml:space="preserve"> Total PA Received</w:t>
            </w:r>
          </w:p>
        </w:tc>
      </w:tr>
      <w:tr w:rsidR="00651307" w:rsidRPr="00A84740" w:rsidTr="00651307">
        <w:trPr>
          <w:cantSplit/>
        </w:trPr>
        <w:tc>
          <w:tcPr>
            <w:tcW w:w="1800" w:type="dxa"/>
            <w:shd w:val="clear" w:color="auto" w:fill="BFBFBF"/>
          </w:tcPr>
          <w:p w:rsidR="00651307" w:rsidRPr="00A84740" w:rsidRDefault="00651307" w:rsidP="00651307">
            <w:pPr>
              <w:spacing w:before="120" w:after="120"/>
              <w:rPr>
                <w:rFonts w:ascii="Palatino Linotype" w:hAnsi="Palatino Linotype"/>
                <w:color w:val="FFFFFF"/>
                <w:sz w:val="22"/>
              </w:rPr>
            </w:pPr>
            <w:r w:rsidRPr="00A84740">
              <w:rPr>
                <w:rFonts w:ascii="Palatino Linotype" w:hAnsi="Palatino Linotype"/>
                <w:b/>
                <w:bCs/>
                <w:sz w:val="22"/>
              </w:rPr>
              <w:t>Item 10</w:t>
            </w:r>
          </w:p>
        </w:tc>
        <w:tc>
          <w:tcPr>
            <w:tcW w:w="7740" w:type="dxa"/>
            <w:shd w:val="clear" w:color="auto" w:fill="BFBFBF"/>
          </w:tcPr>
          <w:p w:rsidR="00651307" w:rsidRPr="00651307" w:rsidRDefault="00651307" w:rsidP="00651307">
            <w:pPr>
              <w:spacing w:before="120" w:after="120"/>
              <w:rPr>
                <w:rFonts w:ascii="Palatino Linotype" w:hAnsi="Palatino Linotype"/>
                <w:b/>
                <w:color w:val="000000" w:themeColor="text1"/>
                <w:sz w:val="22"/>
              </w:rPr>
            </w:pPr>
            <w:r>
              <w:rPr>
                <w:rFonts w:ascii="Palatino Linotype" w:hAnsi="Palatino Linotype"/>
                <w:b/>
                <w:color w:val="000000" w:themeColor="text1"/>
                <w:sz w:val="22"/>
              </w:rPr>
              <w:t>Percent Denied</w:t>
            </w:r>
          </w:p>
        </w:tc>
      </w:tr>
      <w:tr w:rsidR="00651307" w:rsidRPr="00A84740" w:rsidTr="00651307">
        <w:tc>
          <w:tcPr>
            <w:tcW w:w="1800" w:type="dxa"/>
            <w:shd w:val="clear" w:color="auto" w:fill="F2F2F2"/>
          </w:tcPr>
          <w:p w:rsidR="00651307" w:rsidRPr="00A84740" w:rsidRDefault="00651307" w:rsidP="00651307">
            <w:pPr>
              <w:pStyle w:val="Heading2"/>
              <w:keepNext w:val="0"/>
              <w:spacing w:before="60" w:after="60"/>
              <w:rPr>
                <w:rFonts w:ascii="Palatino Linotype" w:hAnsi="Palatino Linotype"/>
                <w:smallCaps w:val="0"/>
                <w:sz w:val="22"/>
              </w:rPr>
            </w:pPr>
            <w:r w:rsidRPr="00A84740">
              <w:rPr>
                <w:rFonts w:ascii="Palatino Linotype" w:hAnsi="Palatino Linotype"/>
                <w:smallCaps w:val="0"/>
                <w:sz w:val="22"/>
              </w:rPr>
              <w:t>Description</w:t>
            </w:r>
          </w:p>
        </w:tc>
        <w:tc>
          <w:tcPr>
            <w:tcW w:w="7740" w:type="dxa"/>
          </w:tcPr>
          <w:p w:rsidR="00651307" w:rsidRPr="00A84740" w:rsidRDefault="00C320AF" w:rsidP="00651307">
            <w:pPr>
              <w:spacing w:before="60" w:after="60"/>
              <w:rPr>
                <w:rFonts w:ascii="Palatino Linotype" w:hAnsi="Palatino Linotype"/>
                <w:sz w:val="22"/>
              </w:rPr>
            </w:pPr>
            <w:r>
              <w:rPr>
                <w:rFonts w:ascii="Palatino Linotype" w:hAnsi="Palatino Linotype"/>
                <w:b/>
                <w:sz w:val="22"/>
              </w:rPr>
              <w:t>Denied PA Requests:  of the total PA requests by category, i</w:t>
            </w:r>
            <w:r>
              <w:rPr>
                <w:rFonts w:ascii="Palatino Linotype" w:hAnsi="Palatino Linotype"/>
                <w:sz w:val="22"/>
              </w:rPr>
              <w:t>dentify the number of denied requests.</w:t>
            </w:r>
          </w:p>
        </w:tc>
      </w:tr>
      <w:tr w:rsidR="00651307" w:rsidRPr="00A84740" w:rsidTr="00651307">
        <w:tc>
          <w:tcPr>
            <w:tcW w:w="1800" w:type="dxa"/>
            <w:shd w:val="clear" w:color="auto" w:fill="F2F2F2"/>
          </w:tcPr>
          <w:p w:rsidR="00651307" w:rsidRPr="00A84740" w:rsidRDefault="00651307" w:rsidP="00651307">
            <w:pPr>
              <w:pStyle w:val="Heading2"/>
              <w:keepNext w:val="0"/>
              <w:spacing w:before="60" w:after="60"/>
              <w:rPr>
                <w:rFonts w:ascii="Palatino Linotype" w:hAnsi="Palatino Linotype"/>
                <w:smallCaps w:val="0"/>
                <w:sz w:val="22"/>
              </w:rPr>
            </w:pPr>
            <w:r w:rsidRPr="00A84740">
              <w:rPr>
                <w:rFonts w:ascii="Palatino Linotype" w:hAnsi="Palatino Linotype"/>
                <w:smallCaps w:val="0"/>
                <w:sz w:val="22"/>
              </w:rPr>
              <w:t>Formula</w:t>
            </w:r>
          </w:p>
        </w:tc>
        <w:tc>
          <w:tcPr>
            <w:tcW w:w="7740" w:type="dxa"/>
          </w:tcPr>
          <w:p w:rsidR="00651307" w:rsidRPr="00C320AF" w:rsidRDefault="00C320AF" w:rsidP="00651307">
            <w:pPr>
              <w:pStyle w:val="Heading2"/>
              <w:keepNext w:val="0"/>
              <w:spacing w:before="60" w:after="60"/>
              <w:rPr>
                <w:rFonts w:ascii="Palatino Linotype" w:hAnsi="Palatino Linotype"/>
                <w:b w:val="0"/>
                <w:bCs w:val="0"/>
                <w:smallCaps w:val="0"/>
                <w:sz w:val="22"/>
                <w:szCs w:val="22"/>
              </w:rPr>
            </w:pPr>
            <w:r w:rsidRPr="00C320AF">
              <w:rPr>
                <w:rFonts w:ascii="Palatino Linotype" w:hAnsi="Palatino Linotype"/>
                <w:b w:val="0"/>
                <w:bCs w:val="0"/>
                <w:smallCaps w:val="0"/>
                <w:sz w:val="22"/>
                <w:szCs w:val="22"/>
              </w:rPr>
              <w:t xml:space="preserve">Denied </w:t>
            </w:r>
            <w:r w:rsidRPr="00C320AF">
              <w:rPr>
                <w:rFonts w:ascii="Palatino Linotype" w:hAnsi="Palatino Linotype"/>
                <w:sz w:val="32"/>
                <w:szCs w:val="32"/>
              </w:rPr>
              <w:sym w:font="Symbol" w:char="F0B8"/>
            </w:r>
            <w:r w:rsidRPr="00C320AF">
              <w:rPr>
                <w:rFonts w:ascii="Palatino Linotype" w:hAnsi="Palatino Linotype"/>
                <w:sz w:val="22"/>
                <w:szCs w:val="22"/>
              </w:rPr>
              <w:t xml:space="preserve"> </w:t>
            </w:r>
            <w:r w:rsidRPr="00C320AF">
              <w:rPr>
                <w:rFonts w:ascii="Palatino Linotype" w:hAnsi="Palatino Linotype"/>
                <w:b w:val="0"/>
                <w:smallCaps w:val="0"/>
                <w:sz w:val="22"/>
                <w:szCs w:val="22"/>
              </w:rPr>
              <w:t>Total PA Received</w:t>
            </w:r>
          </w:p>
        </w:tc>
      </w:tr>
    </w:tbl>
    <w:p w:rsidR="00651307" w:rsidRDefault="00651307" w:rsidP="00651307">
      <w:pPr>
        <w:rPr>
          <w:b/>
          <w:bCs/>
          <w:i/>
          <w:iCs/>
        </w:rPr>
      </w:pPr>
      <w:r w:rsidRPr="00A84740">
        <w:rPr>
          <w:b/>
          <w:bCs/>
          <w:i/>
          <w:iCs/>
        </w:rPr>
        <w:t xml:space="preserve"> </w:t>
      </w:r>
    </w:p>
    <w:p w:rsidR="00F744D1" w:rsidRDefault="00F744D1">
      <w:pPr>
        <w:rPr>
          <w:b/>
          <w:bCs/>
          <w:i/>
          <w:iCs/>
        </w:rPr>
      </w:pPr>
      <w:r>
        <w:rPr>
          <w:b/>
          <w:bCs/>
          <w:i/>
          <w:iCs/>
        </w:rPr>
        <w:br w:type="page"/>
      </w:r>
    </w:p>
    <w:tbl>
      <w:tblPr>
        <w:tblW w:w="954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740"/>
      </w:tblGrid>
      <w:tr w:rsidR="00C320AF" w:rsidRPr="00A84740" w:rsidTr="00C320AF">
        <w:trPr>
          <w:cantSplit/>
        </w:trPr>
        <w:tc>
          <w:tcPr>
            <w:tcW w:w="9540" w:type="dxa"/>
            <w:gridSpan w:val="2"/>
            <w:tcBorders>
              <w:bottom w:val="single" w:sz="4" w:space="0" w:color="auto"/>
            </w:tcBorders>
            <w:shd w:val="clear" w:color="auto" w:fill="0C0C0C"/>
          </w:tcPr>
          <w:p w:rsidR="00C320AF" w:rsidRPr="00A84740" w:rsidRDefault="00C320AF" w:rsidP="00C320AF">
            <w:pPr>
              <w:pStyle w:val="Heading7"/>
              <w:keepNext w:val="0"/>
              <w:rPr>
                <w:rFonts w:ascii="Palatino Linotype" w:hAnsi="Palatino Linotype" w:cs="Times New Roman"/>
                <w:sz w:val="22"/>
              </w:rPr>
            </w:pPr>
            <w:r w:rsidRPr="00A84740">
              <w:rPr>
                <w:rFonts w:ascii="Palatino Linotype" w:hAnsi="Palatino Linotype" w:cs="Times New Roman"/>
                <w:sz w:val="22"/>
              </w:rPr>
              <w:t>General Report Description</w:t>
            </w:r>
          </w:p>
        </w:tc>
      </w:tr>
      <w:tr w:rsidR="00C320AF" w:rsidRPr="00A84740" w:rsidTr="00C320AF">
        <w:trPr>
          <w:cantSplit/>
        </w:trPr>
        <w:tc>
          <w:tcPr>
            <w:tcW w:w="9540" w:type="dxa"/>
            <w:gridSpan w:val="2"/>
            <w:shd w:val="clear" w:color="auto" w:fill="BFBFBF"/>
          </w:tcPr>
          <w:p w:rsidR="00C320AF" w:rsidRPr="00A84740" w:rsidRDefault="00C320AF" w:rsidP="00B40B6C">
            <w:pPr>
              <w:pStyle w:val="Heading8"/>
              <w:keepNext w:val="0"/>
              <w:rPr>
                <w:rFonts w:ascii="Palatino Linotype" w:hAnsi="Palatino Linotype"/>
                <w:color w:val="auto"/>
                <w:sz w:val="22"/>
              </w:rPr>
            </w:pPr>
            <w:r>
              <w:rPr>
                <w:rFonts w:ascii="Palatino Linotype" w:hAnsi="Palatino Linotype"/>
                <w:color w:val="auto"/>
                <w:sz w:val="22"/>
              </w:rPr>
              <w:t>QR-P</w:t>
            </w:r>
            <w:r w:rsidR="00B40B6C">
              <w:rPr>
                <w:rFonts w:ascii="Palatino Linotype" w:hAnsi="Palatino Linotype"/>
                <w:color w:val="auto"/>
                <w:sz w:val="22"/>
              </w:rPr>
              <w:t>A</w:t>
            </w:r>
            <w:r>
              <w:rPr>
                <w:rFonts w:ascii="Palatino Linotype" w:hAnsi="Palatino Linotype"/>
                <w:color w:val="auto"/>
                <w:sz w:val="22"/>
              </w:rPr>
              <w:t>CM  P</w:t>
            </w:r>
            <w:r w:rsidR="00B40B6C">
              <w:rPr>
                <w:rFonts w:ascii="Palatino Linotype" w:hAnsi="Palatino Linotype"/>
                <w:color w:val="auto"/>
                <w:sz w:val="22"/>
              </w:rPr>
              <w:t xml:space="preserve">rior </w:t>
            </w:r>
            <w:r>
              <w:rPr>
                <w:rFonts w:ascii="Palatino Linotype" w:hAnsi="Palatino Linotype"/>
                <w:color w:val="auto"/>
                <w:sz w:val="22"/>
              </w:rPr>
              <w:t>A</w:t>
            </w:r>
            <w:r w:rsidR="00B40B6C">
              <w:rPr>
                <w:rFonts w:ascii="Palatino Linotype" w:hAnsi="Palatino Linotype"/>
                <w:color w:val="auto"/>
                <w:sz w:val="22"/>
              </w:rPr>
              <w:t>uthorization</w:t>
            </w:r>
            <w:r>
              <w:rPr>
                <w:rFonts w:ascii="Palatino Linotype" w:hAnsi="Palatino Linotype"/>
                <w:color w:val="auto"/>
                <w:sz w:val="22"/>
              </w:rPr>
              <w:t xml:space="preserve"> Call Management</w:t>
            </w:r>
          </w:p>
        </w:tc>
      </w:tr>
      <w:tr w:rsidR="00C320AF" w:rsidRPr="00A84740" w:rsidTr="00C320AF">
        <w:tc>
          <w:tcPr>
            <w:tcW w:w="1800" w:type="dxa"/>
            <w:shd w:val="clear" w:color="auto" w:fill="BFBFBF"/>
          </w:tcPr>
          <w:p w:rsidR="00C320AF" w:rsidRPr="00A84740" w:rsidRDefault="00C320AF" w:rsidP="00C320AF">
            <w:pPr>
              <w:pStyle w:val="Heading3"/>
              <w:keepNext w:val="0"/>
              <w:spacing w:before="60" w:after="60"/>
              <w:rPr>
                <w:rFonts w:ascii="Palatino Linotype" w:hAnsi="Palatino Linotype" w:cs="Times New Roman"/>
                <w:i w:val="0"/>
                <w:iCs w:val="0"/>
                <w:smallCaps w:val="0"/>
                <w:sz w:val="22"/>
              </w:rPr>
            </w:pPr>
            <w:r w:rsidRPr="00A84740">
              <w:rPr>
                <w:rFonts w:ascii="Palatino Linotype" w:hAnsi="Palatino Linotype" w:cs="Times New Roman"/>
                <w:i w:val="0"/>
                <w:iCs w:val="0"/>
                <w:smallCaps w:val="0"/>
                <w:sz w:val="22"/>
              </w:rPr>
              <w:t>Purpose</w:t>
            </w:r>
          </w:p>
        </w:tc>
        <w:tc>
          <w:tcPr>
            <w:tcW w:w="7740" w:type="dxa"/>
          </w:tcPr>
          <w:p w:rsidR="00C320AF" w:rsidRPr="00C320AF" w:rsidRDefault="00C320AF" w:rsidP="00B40B6C">
            <w:pPr>
              <w:pStyle w:val="NoSpacing"/>
              <w:rPr>
                <w:rFonts w:ascii="Palatino Linotype" w:hAnsi="Palatino Linotype"/>
              </w:rPr>
            </w:pPr>
            <w:r w:rsidRPr="00991E7A">
              <w:rPr>
                <w:rFonts w:ascii="Palatino Linotype" w:hAnsi="Palatino Linotype"/>
              </w:rPr>
              <w:t>For prior authorization calls, to identify the total number of outbound and inbound calls, the total number of calls answered, the average wait time, the total number of calls answered within 30 seconds, the total number of calls answered within 60 seconds, and the percentage of lost and/or abandoned calls.</w:t>
            </w:r>
          </w:p>
        </w:tc>
      </w:tr>
      <w:tr w:rsidR="00C320AF" w:rsidRPr="00A84740" w:rsidTr="00C320AF">
        <w:tc>
          <w:tcPr>
            <w:tcW w:w="1800" w:type="dxa"/>
            <w:shd w:val="clear" w:color="auto" w:fill="BFBFBF"/>
          </w:tcPr>
          <w:p w:rsidR="00C320AF" w:rsidRPr="00A84740" w:rsidRDefault="00C320AF" w:rsidP="00C320AF">
            <w:pPr>
              <w:spacing w:before="60" w:after="60"/>
              <w:rPr>
                <w:rFonts w:ascii="Palatino Linotype" w:hAnsi="Palatino Linotype"/>
                <w:b/>
                <w:bCs/>
                <w:sz w:val="22"/>
              </w:rPr>
            </w:pPr>
            <w:r w:rsidRPr="00A84740">
              <w:rPr>
                <w:rFonts w:ascii="Palatino Linotype" w:hAnsi="Palatino Linotype"/>
                <w:b/>
                <w:bCs/>
                <w:sz w:val="22"/>
              </w:rPr>
              <w:t>Format</w:t>
            </w:r>
          </w:p>
        </w:tc>
        <w:tc>
          <w:tcPr>
            <w:tcW w:w="7740" w:type="dxa"/>
          </w:tcPr>
          <w:p w:rsidR="00C320AF" w:rsidRPr="00A84740" w:rsidRDefault="00C320AF" w:rsidP="00C320AF">
            <w:pPr>
              <w:spacing w:before="60" w:after="60"/>
              <w:rPr>
                <w:rFonts w:ascii="Palatino Linotype" w:hAnsi="Palatino Linotype"/>
                <w:sz w:val="22"/>
              </w:rPr>
            </w:pPr>
            <w:r w:rsidRPr="00A84740">
              <w:rPr>
                <w:rFonts w:ascii="Palatino Linotype" w:hAnsi="Palatino Linotype"/>
                <w:sz w:val="22"/>
              </w:rPr>
              <w:t xml:space="preserve">Excel template </w:t>
            </w:r>
          </w:p>
        </w:tc>
      </w:tr>
      <w:tr w:rsidR="00C320AF" w:rsidRPr="00A84740" w:rsidTr="00C320AF">
        <w:tc>
          <w:tcPr>
            <w:tcW w:w="1800" w:type="dxa"/>
            <w:tcBorders>
              <w:bottom w:val="single" w:sz="4" w:space="0" w:color="auto"/>
            </w:tcBorders>
            <w:shd w:val="clear" w:color="auto" w:fill="BFBFBF"/>
          </w:tcPr>
          <w:p w:rsidR="00C320AF" w:rsidRPr="00A84740" w:rsidRDefault="00C320AF" w:rsidP="00C320AF">
            <w:pPr>
              <w:pStyle w:val="Heading5"/>
              <w:keepNext w:val="0"/>
              <w:spacing w:before="60" w:after="60"/>
              <w:rPr>
                <w:rFonts w:ascii="Palatino Linotype" w:hAnsi="Palatino Linotype"/>
                <w:i w:val="0"/>
                <w:iCs w:val="0"/>
                <w:sz w:val="22"/>
              </w:rPr>
            </w:pPr>
            <w:r w:rsidRPr="00A84740">
              <w:rPr>
                <w:rFonts w:ascii="Palatino Linotype" w:hAnsi="Palatino Linotype"/>
                <w:i w:val="0"/>
                <w:iCs w:val="0"/>
                <w:sz w:val="22"/>
              </w:rPr>
              <w:t>Qualifications/ Definitions</w:t>
            </w:r>
          </w:p>
        </w:tc>
        <w:tc>
          <w:tcPr>
            <w:tcW w:w="7740" w:type="dxa"/>
            <w:tcBorders>
              <w:bottom w:val="single" w:sz="4" w:space="0" w:color="auto"/>
            </w:tcBorders>
            <w:shd w:val="clear" w:color="auto" w:fill="auto"/>
          </w:tcPr>
          <w:p w:rsidR="00C320AF" w:rsidRDefault="00C320AF" w:rsidP="00B40B6C">
            <w:pPr>
              <w:pStyle w:val="NoSpacing"/>
              <w:rPr>
                <w:rFonts w:ascii="Palatino Linotype" w:hAnsi="Palatino Linotype"/>
              </w:rPr>
            </w:pPr>
            <w:r w:rsidRPr="00991E7A">
              <w:rPr>
                <w:rFonts w:ascii="Palatino Linotype" w:hAnsi="Palatino Linotype"/>
              </w:rPr>
              <w:t xml:space="preserve">This is a quarterly report to be submitted to OMPP by the last day of the month following the end of the reporting quarter. </w:t>
            </w:r>
          </w:p>
          <w:p w:rsidR="00E75C45" w:rsidRPr="00B27086" w:rsidRDefault="00E75C45" w:rsidP="00B40B6C">
            <w:pPr>
              <w:pStyle w:val="NoSpacing"/>
              <w:rPr>
                <w:rFonts w:ascii="Palatino Linotype" w:hAnsi="Palatino Linotype"/>
              </w:rPr>
            </w:pPr>
          </w:p>
          <w:p w:rsidR="00450C54" w:rsidRPr="00B27086" w:rsidRDefault="00450C54" w:rsidP="00450C54">
            <w:pPr>
              <w:numPr>
                <w:ilvl w:val="0"/>
                <w:numId w:val="13"/>
              </w:numPr>
              <w:tabs>
                <w:tab w:val="clear" w:pos="1080"/>
              </w:tabs>
              <w:ind w:hanging="180"/>
              <w:rPr>
                <w:rFonts w:ascii="Palatino Linotype" w:hAnsi="Palatino Linotype"/>
                <w:sz w:val="22"/>
              </w:rPr>
            </w:pPr>
            <w:r w:rsidRPr="00B27086">
              <w:rPr>
                <w:rFonts w:ascii="Palatino Linotype" w:hAnsi="Palatino Linotype"/>
                <w:sz w:val="22"/>
              </w:rPr>
              <w:t xml:space="preserve">For any calendar month, at least ninety-seven percent (97%) of all incoming phone calls must reach the call center menu within thirty (30) seconds.  </w:t>
            </w:r>
          </w:p>
          <w:p w:rsidR="00450C54" w:rsidRPr="00B27086" w:rsidRDefault="00450C54" w:rsidP="00450C54">
            <w:pPr>
              <w:numPr>
                <w:ilvl w:val="0"/>
                <w:numId w:val="13"/>
              </w:numPr>
              <w:tabs>
                <w:tab w:val="clear" w:pos="1080"/>
              </w:tabs>
              <w:ind w:hanging="180"/>
              <w:rPr>
                <w:rFonts w:ascii="Palatino Linotype" w:hAnsi="Palatino Linotype"/>
                <w:sz w:val="22"/>
              </w:rPr>
            </w:pPr>
            <w:r w:rsidRPr="00B27086">
              <w:rPr>
                <w:rFonts w:ascii="Palatino Linotype" w:hAnsi="Palatino Linotype"/>
                <w:sz w:val="22"/>
              </w:rPr>
              <w:t>For any calendar month, at least eighty-five percent (85%) of all incoming phone calls must be answered by a representative within thirty (30) seconds after the call has been routed through the call center menu.  Answered means that the call is picked up by a qualified staff person.</w:t>
            </w:r>
          </w:p>
          <w:p w:rsidR="00450C54" w:rsidRPr="00B27086" w:rsidRDefault="00450C54" w:rsidP="00450C54">
            <w:pPr>
              <w:numPr>
                <w:ilvl w:val="0"/>
                <w:numId w:val="13"/>
              </w:numPr>
              <w:tabs>
                <w:tab w:val="clear" w:pos="1080"/>
              </w:tabs>
              <w:ind w:hanging="180"/>
              <w:rPr>
                <w:rFonts w:ascii="Palatino Linotype" w:hAnsi="Palatino Linotype"/>
                <w:sz w:val="22"/>
              </w:rPr>
            </w:pPr>
            <w:r w:rsidRPr="00B27086">
              <w:rPr>
                <w:rFonts w:ascii="Palatino Linotype" w:hAnsi="Palatino Linotype"/>
                <w:sz w:val="22"/>
              </w:rPr>
              <w:t>For any calendar month, at least ninety-five percent (95%) of all phone calls must be answered by a representative within sixty (60) seconds after the call has been routed through the call center menu.  Answered means that the call is picked up by a qualified staff person.</w:t>
            </w:r>
          </w:p>
          <w:p w:rsidR="00450C54" w:rsidRPr="00B27086" w:rsidRDefault="00450C54" w:rsidP="00450C54">
            <w:pPr>
              <w:numPr>
                <w:ilvl w:val="0"/>
                <w:numId w:val="13"/>
              </w:numPr>
              <w:tabs>
                <w:tab w:val="clear" w:pos="1080"/>
              </w:tabs>
              <w:ind w:hanging="180"/>
              <w:rPr>
                <w:rFonts w:ascii="Palatino Linotype" w:hAnsi="Palatino Linotype"/>
                <w:sz w:val="22"/>
              </w:rPr>
            </w:pPr>
            <w:r w:rsidRPr="00B27086">
              <w:rPr>
                <w:rFonts w:ascii="Palatino Linotype" w:hAnsi="Palatino Linotype"/>
                <w:sz w:val="22"/>
              </w:rPr>
              <w:t xml:space="preserve">If Contractor does not maintain an approved automated call distribution system then, for any calendar month, at least ninety-five percent (95%) of all phone calls must be answered within thirty (30) seconds.  </w:t>
            </w:r>
          </w:p>
          <w:p w:rsidR="00450C54" w:rsidRPr="00B27086" w:rsidRDefault="00450C54" w:rsidP="00450C54">
            <w:pPr>
              <w:numPr>
                <w:ilvl w:val="0"/>
                <w:numId w:val="13"/>
              </w:numPr>
              <w:tabs>
                <w:tab w:val="clear" w:pos="1080"/>
              </w:tabs>
              <w:ind w:hanging="180"/>
              <w:rPr>
                <w:rFonts w:ascii="Palatino Linotype" w:hAnsi="Palatino Linotype"/>
                <w:sz w:val="22"/>
              </w:rPr>
            </w:pPr>
            <w:r w:rsidRPr="00B27086">
              <w:rPr>
                <w:rFonts w:ascii="Palatino Linotype" w:hAnsi="Palatino Linotype"/>
                <w:sz w:val="22"/>
              </w:rPr>
              <w:t>For any calendar month, the busy rate shall not exceed zero percent (0%).</w:t>
            </w:r>
          </w:p>
          <w:p w:rsidR="00450C54" w:rsidRPr="00B27086" w:rsidRDefault="00450C54" w:rsidP="00450C54">
            <w:pPr>
              <w:numPr>
                <w:ilvl w:val="0"/>
                <w:numId w:val="13"/>
              </w:numPr>
              <w:tabs>
                <w:tab w:val="clear" w:pos="1080"/>
              </w:tabs>
              <w:ind w:hanging="180"/>
              <w:rPr>
                <w:rFonts w:ascii="Palatino Linotype" w:hAnsi="Palatino Linotype"/>
                <w:sz w:val="22"/>
              </w:rPr>
            </w:pPr>
            <w:r w:rsidRPr="00B27086">
              <w:rPr>
                <w:rFonts w:ascii="Palatino Linotype" w:hAnsi="Palatino Linotype"/>
                <w:sz w:val="22"/>
              </w:rPr>
              <w:t>Hold time shall not exceed one minute in any instance, or 30 seconds, on average</w:t>
            </w:r>
          </w:p>
          <w:p w:rsidR="00450C54" w:rsidRPr="00B27086" w:rsidRDefault="00450C54" w:rsidP="00450C54">
            <w:pPr>
              <w:numPr>
                <w:ilvl w:val="0"/>
                <w:numId w:val="13"/>
              </w:numPr>
              <w:tabs>
                <w:tab w:val="clear" w:pos="1080"/>
              </w:tabs>
              <w:ind w:hanging="180"/>
              <w:rPr>
                <w:rFonts w:ascii="Palatino Linotype" w:hAnsi="Palatino Linotype"/>
                <w:sz w:val="22"/>
              </w:rPr>
            </w:pPr>
            <w:r w:rsidRPr="00B27086">
              <w:rPr>
                <w:rFonts w:ascii="Palatino Linotype" w:hAnsi="Palatino Linotype"/>
                <w:sz w:val="22"/>
              </w:rPr>
              <w:t xml:space="preserve">For any calendar month, the lost call (abandonment) rate shall not exceed five percent (5%).  </w:t>
            </w:r>
          </w:p>
          <w:p w:rsidR="00450C54" w:rsidRPr="00B27086" w:rsidRDefault="00450C54" w:rsidP="00450C54">
            <w:pPr>
              <w:numPr>
                <w:ilvl w:val="0"/>
                <w:numId w:val="13"/>
              </w:numPr>
              <w:tabs>
                <w:tab w:val="clear" w:pos="1080"/>
              </w:tabs>
              <w:ind w:hanging="180"/>
              <w:rPr>
                <w:rFonts w:ascii="Palatino Linotype" w:hAnsi="Palatino Linotype"/>
                <w:sz w:val="22"/>
              </w:rPr>
            </w:pPr>
            <w:r w:rsidRPr="00B27086">
              <w:rPr>
                <w:rFonts w:ascii="Palatino Linotype" w:hAnsi="Palatino Linotype"/>
                <w:sz w:val="22"/>
              </w:rPr>
              <w:t xml:space="preserve">Contractor must maintain an answering machine, voice mail system or answering service to receive calls after business hours.  For any calendar month, one hundred percent (100%) of all after hours calls received must be returned or attempted to be returned within the next business day.  </w:t>
            </w:r>
          </w:p>
          <w:p w:rsidR="00E75C45" w:rsidRPr="00B27086" w:rsidRDefault="00E75C45" w:rsidP="00E75C45">
            <w:pPr>
              <w:rPr>
                <w:rFonts w:ascii="Palatino Linotype" w:hAnsi="Palatino Linotype"/>
                <w:b/>
                <w:bCs/>
                <w:i/>
                <w:iCs/>
              </w:rPr>
            </w:pPr>
            <w:r w:rsidRPr="00B27086">
              <w:rPr>
                <w:rFonts w:ascii="Palatino Linotype" w:hAnsi="Palatino Linotype"/>
                <w:b/>
              </w:rPr>
              <w:br w:type="page"/>
            </w:r>
          </w:p>
          <w:p w:rsidR="00E75C45" w:rsidRPr="00A84740" w:rsidRDefault="00E75C45" w:rsidP="00B40B6C">
            <w:pPr>
              <w:pStyle w:val="NoSpacing"/>
              <w:rPr>
                <w:rFonts w:ascii="Palatino Linotype" w:hAnsi="Palatino Linotype"/>
              </w:rPr>
            </w:pPr>
          </w:p>
        </w:tc>
      </w:tr>
      <w:tr w:rsidR="00C320AF" w:rsidRPr="00A84740" w:rsidTr="00C320AF">
        <w:trPr>
          <w:cantSplit/>
        </w:trPr>
        <w:tc>
          <w:tcPr>
            <w:tcW w:w="9540" w:type="dxa"/>
            <w:gridSpan w:val="2"/>
            <w:tcBorders>
              <w:bottom w:val="single" w:sz="4" w:space="0" w:color="auto"/>
            </w:tcBorders>
            <w:shd w:val="clear" w:color="auto" w:fill="0C0C0C"/>
          </w:tcPr>
          <w:p w:rsidR="00C320AF" w:rsidRPr="00A84740" w:rsidRDefault="00C320AF" w:rsidP="00B40B6C">
            <w:pPr>
              <w:pStyle w:val="Heading7"/>
              <w:keepNext w:val="0"/>
              <w:rPr>
                <w:rFonts w:ascii="Palatino Linotype" w:hAnsi="Palatino Linotype" w:cs="Times New Roman"/>
                <w:sz w:val="22"/>
              </w:rPr>
            </w:pPr>
            <w:r w:rsidRPr="00A84740">
              <w:rPr>
                <w:rFonts w:ascii="Palatino Linotype" w:hAnsi="Palatino Linotype" w:cs="Times New Roman"/>
                <w:sz w:val="22"/>
              </w:rPr>
              <w:t>QR-</w:t>
            </w:r>
            <w:r w:rsidR="00B40B6C">
              <w:rPr>
                <w:rFonts w:ascii="Palatino Linotype" w:hAnsi="Palatino Linotype" w:cs="Times New Roman"/>
                <w:sz w:val="22"/>
              </w:rPr>
              <w:t>PACM</w:t>
            </w:r>
            <w:r w:rsidRPr="00A84740">
              <w:rPr>
                <w:rFonts w:ascii="Palatino Linotype" w:hAnsi="Palatino Linotype" w:cs="Times New Roman"/>
                <w:sz w:val="22"/>
              </w:rPr>
              <w:t xml:space="preserve"> Data Elements</w:t>
            </w:r>
          </w:p>
        </w:tc>
      </w:tr>
      <w:tr w:rsidR="00C320AF" w:rsidRPr="00A84740" w:rsidTr="00C320AF">
        <w:trPr>
          <w:cantSplit/>
        </w:trPr>
        <w:tc>
          <w:tcPr>
            <w:tcW w:w="1800" w:type="dxa"/>
            <w:shd w:val="clear" w:color="auto" w:fill="BFBFBF" w:themeFill="background1" w:themeFillShade="BF"/>
          </w:tcPr>
          <w:p w:rsidR="00C320AF" w:rsidRPr="00A84740" w:rsidRDefault="00C320AF" w:rsidP="00C320AF">
            <w:pPr>
              <w:spacing w:before="120" w:after="120"/>
              <w:rPr>
                <w:rFonts w:ascii="Palatino Linotype" w:hAnsi="Palatino Linotype"/>
                <w:b/>
                <w:bCs/>
                <w:sz w:val="22"/>
              </w:rPr>
            </w:pPr>
            <w:r w:rsidRPr="00A84740">
              <w:rPr>
                <w:rFonts w:ascii="Palatino Linotype" w:hAnsi="Palatino Linotype"/>
                <w:b/>
                <w:bCs/>
                <w:sz w:val="22"/>
              </w:rPr>
              <w:t>Item 1</w:t>
            </w:r>
          </w:p>
        </w:tc>
        <w:tc>
          <w:tcPr>
            <w:tcW w:w="7740" w:type="dxa"/>
            <w:shd w:val="clear" w:color="auto" w:fill="BFBFBF" w:themeFill="background1" w:themeFillShade="BF"/>
          </w:tcPr>
          <w:p w:rsidR="00C320AF" w:rsidRPr="00A84740" w:rsidRDefault="00B40B6C" w:rsidP="00C320AF">
            <w:pPr>
              <w:spacing w:before="120" w:after="120"/>
              <w:rPr>
                <w:rFonts w:ascii="Palatino Linotype" w:hAnsi="Palatino Linotype"/>
                <w:b/>
                <w:bCs/>
                <w:sz w:val="22"/>
              </w:rPr>
            </w:pPr>
            <w:r w:rsidRPr="00991E7A">
              <w:rPr>
                <w:rFonts w:ascii="Palatino Linotype" w:hAnsi="Palatino Linotype"/>
                <w:b/>
              </w:rPr>
              <w:t>Total Number of Inbound Calls</w:t>
            </w:r>
          </w:p>
        </w:tc>
      </w:tr>
      <w:tr w:rsidR="00C320AF" w:rsidRPr="00A84740" w:rsidTr="00C320AF">
        <w:tc>
          <w:tcPr>
            <w:tcW w:w="1800" w:type="dxa"/>
            <w:shd w:val="clear" w:color="auto" w:fill="F2F2F2"/>
          </w:tcPr>
          <w:p w:rsidR="00C320AF" w:rsidRPr="00A84740" w:rsidRDefault="00C320AF" w:rsidP="00C320AF">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C320AF" w:rsidRPr="00B40B6C" w:rsidRDefault="00B40B6C" w:rsidP="00B40B6C">
            <w:pPr>
              <w:pStyle w:val="NoSpacing"/>
              <w:rPr>
                <w:rFonts w:ascii="Palatino Linotype" w:hAnsi="Palatino Linotype"/>
              </w:rPr>
            </w:pPr>
            <w:r w:rsidRPr="00991E7A">
              <w:rPr>
                <w:rFonts w:ascii="Palatino Linotype" w:hAnsi="Palatino Linotype"/>
              </w:rPr>
              <w:t xml:space="preserve">Identify the total number of calls received by </w:t>
            </w:r>
            <w:r>
              <w:rPr>
                <w:rFonts w:ascii="Palatino Linotype" w:hAnsi="Palatino Linotype"/>
              </w:rPr>
              <w:t>the PA call center</w:t>
            </w:r>
            <w:r w:rsidRPr="00991E7A">
              <w:rPr>
                <w:rFonts w:ascii="Palatino Linotype" w:hAnsi="Palatino Linotype"/>
              </w:rPr>
              <w:t>.</w:t>
            </w:r>
          </w:p>
        </w:tc>
      </w:tr>
      <w:tr w:rsidR="00C320AF" w:rsidRPr="00A84740" w:rsidTr="00C320AF">
        <w:trPr>
          <w:cantSplit/>
        </w:trPr>
        <w:tc>
          <w:tcPr>
            <w:tcW w:w="1800" w:type="dxa"/>
            <w:shd w:val="clear" w:color="auto" w:fill="BFBFBF"/>
          </w:tcPr>
          <w:p w:rsidR="00C320AF" w:rsidRPr="00A84740" w:rsidRDefault="00C320AF" w:rsidP="00C320AF">
            <w:pPr>
              <w:spacing w:before="120" w:after="120"/>
              <w:rPr>
                <w:rFonts w:ascii="Palatino Linotype" w:hAnsi="Palatino Linotype"/>
                <w:b/>
                <w:bCs/>
                <w:sz w:val="22"/>
              </w:rPr>
            </w:pPr>
            <w:r w:rsidRPr="00A84740">
              <w:rPr>
                <w:rFonts w:ascii="Palatino Linotype" w:hAnsi="Palatino Linotype"/>
                <w:b/>
                <w:bCs/>
                <w:sz w:val="22"/>
              </w:rPr>
              <w:t>Item 2</w:t>
            </w:r>
          </w:p>
        </w:tc>
        <w:tc>
          <w:tcPr>
            <w:tcW w:w="7740" w:type="dxa"/>
            <w:shd w:val="clear" w:color="auto" w:fill="BFBFBF"/>
          </w:tcPr>
          <w:p w:rsidR="00C320AF" w:rsidRPr="00A84740" w:rsidRDefault="00B40B6C" w:rsidP="00C320AF">
            <w:pPr>
              <w:spacing w:before="120" w:after="120"/>
              <w:rPr>
                <w:rFonts w:ascii="Palatino Linotype" w:hAnsi="Palatino Linotype"/>
                <w:b/>
                <w:bCs/>
                <w:sz w:val="22"/>
              </w:rPr>
            </w:pPr>
            <w:r w:rsidRPr="00991E7A">
              <w:rPr>
                <w:rFonts w:ascii="Palatino Linotype" w:hAnsi="Palatino Linotype"/>
                <w:b/>
              </w:rPr>
              <w:t xml:space="preserve">Total </w:t>
            </w:r>
            <w:r>
              <w:rPr>
                <w:rFonts w:ascii="Palatino Linotype" w:hAnsi="Palatino Linotype"/>
                <w:b/>
              </w:rPr>
              <w:t>Number of Calls Answered</w:t>
            </w:r>
          </w:p>
        </w:tc>
      </w:tr>
      <w:tr w:rsidR="00C320AF" w:rsidRPr="00A84740" w:rsidTr="00C320AF">
        <w:tc>
          <w:tcPr>
            <w:tcW w:w="1800" w:type="dxa"/>
            <w:shd w:val="clear" w:color="auto" w:fill="F2F2F2"/>
          </w:tcPr>
          <w:p w:rsidR="00C320AF" w:rsidRPr="00A84740" w:rsidRDefault="00C320AF" w:rsidP="00C320AF">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shd w:val="clear" w:color="auto" w:fill="auto"/>
            <w:vAlign w:val="center"/>
          </w:tcPr>
          <w:p w:rsidR="00C320AF" w:rsidRPr="00B40B6C" w:rsidRDefault="00B40B6C" w:rsidP="00B40B6C">
            <w:pPr>
              <w:pStyle w:val="NoSpacing"/>
              <w:rPr>
                <w:rFonts w:ascii="Palatino Linotype" w:hAnsi="Palatino Linotype"/>
              </w:rPr>
            </w:pPr>
            <w:r w:rsidRPr="00991E7A">
              <w:rPr>
                <w:rFonts w:ascii="Palatino Linotype" w:hAnsi="Palatino Linotype"/>
              </w:rPr>
              <w:t xml:space="preserve">Identify the total number of calls answered by the </w:t>
            </w:r>
            <w:r>
              <w:rPr>
                <w:rFonts w:ascii="Palatino Linotype" w:hAnsi="Palatino Linotype"/>
              </w:rPr>
              <w:t xml:space="preserve">PA </w:t>
            </w:r>
            <w:r w:rsidRPr="00991E7A">
              <w:rPr>
                <w:rFonts w:ascii="Palatino Linotype" w:hAnsi="Palatino Linotype"/>
              </w:rPr>
              <w:t xml:space="preserve">call center by category type.  </w:t>
            </w:r>
          </w:p>
        </w:tc>
      </w:tr>
      <w:tr w:rsidR="00C320AF" w:rsidRPr="00A84740" w:rsidTr="00C320AF">
        <w:trPr>
          <w:cantSplit/>
        </w:trPr>
        <w:tc>
          <w:tcPr>
            <w:tcW w:w="1800" w:type="dxa"/>
            <w:shd w:val="clear" w:color="auto" w:fill="BFBFBF"/>
          </w:tcPr>
          <w:p w:rsidR="00C320AF" w:rsidRPr="00A84740" w:rsidRDefault="00C320AF" w:rsidP="00C320AF">
            <w:pPr>
              <w:spacing w:before="120" w:after="120"/>
              <w:rPr>
                <w:rFonts w:ascii="Palatino Linotype" w:hAnsi="Palatino Linotype"/>
                <w:b/>
                <w:bCs/>
                <w:sz w:val="22"/>
              </w:rPr>
            </w:pPr>
            <w:r w:rsidRPr="00A84740">
              <w:rPr>
                <w:rFonts w:ascii="Palatino Linotype" w:hAnsi="Palatino Linotype"/>
                <w:b/>
                <w:bCs/>
                <w:sz w:val="22"/>
              </w:rPr>
              <w:t xml:space="preserve">Item 3  </w:t>
            </w:r>
          </w:p>
        </w:tc>
        <w:tc>
          <w:tcPr>
            <w:tcW w:w="7740" w:type="dxa"/>
            <w:shd w:val="clear" w:color="auto" w:fill="BFBFBF"/>
          </w:tcPr>
          <w:p w:rsidR="00C320AF" w:rsidRPr="00A84740" w:rsidRDefault="00B40B6C" w:rsidP="00C320AF">
            <w:pPr>
              <w:spacing w:before="120" w:after="120"/>
              <w:rPr>
                <w:rFonts w:ascii="Palatino Linotype" w:hAnsi="Palatino Linotype"/>
                <w:b/>
                <w:bCs/>
                <w:sz w:val="22"/>
              </w:rPr>
            </w:pPr>
            <w:r w:rsidRPr="00991E7A">
              <w:rPr>
                <w:rFonts w:ascii="Palatino Linotype" w:hAnsi="Palatino Linotype"/>
                <w:b/>
              </w:rPr>
              <w:t>Total Number of Abandoned Calls</w:t>
            </w:r>
          </w:p>
        </w:tc>
      </w:tr>
      <w:tr w:rsidR="00C320AF" w:rsidRPr="00A84740" w:rsidTr="00C320AF">
        <w:tc>
          <w:tcPr>
            <w:tcW w:w="1800" w:type="dxa"/>
            <w:shd w:val="clear" w:color="auto" w:fill="F2F2F2"/>
          </w:tcPr>
          <w:p w:rsidR="00C320AF" w:rsidRPr="00A84740" w:rsidRDefault="00C320AF" w:rsidP="00C320AF">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shd w:val="clear" w:color="auto" w:fill="auto"/>
            <w:vAlign w:val="center"/>
          </w:tcPr>
          <w:p w:rsidR="00C320AF" w:rsidRPr="00A84740" w:rsidRDefault="00B40B6C" w:rsidP="00B40B6C">
            <w:pPr>
              <w:pStyle w:val="NoSpacing"/>
              <w:rPr>
                <w:rFonts w:ascii="Palatino Linotype" w:hAnsi="Palatino Linotype"/>
                <w:szCs w:val="20"/>
              </w:rPr>
            </w:pPr>
            <w:r w:rsidRPr="00991E7A">
              <w:rPr>
                <w:rFonts w:ascii="Palatino Linotype" w:hAnsi="Palatino Linotype"/>
              </w:rPr>
              <w:t xml:space="preserve">Identify the total number of abandoned calls by the </w:t>
            </w:r>
            <w:r>
              <w:rPr>
                <w:rFonts w:ascii="Palatino Linotype" w:hAnsi="Palatino Linotype"/>
              </w:rPr>
              <w:t xml:space="preserve">PA </w:t>
            </w:r>
            <w:r w:rsidRPr="00991E7A">
              <w:rPr>
                <w:rFonts w:ascii="Palatino Linotype" w:hAnsi="Palatino Linotype"/>
              </w:rPr>
              <w:t>call center by category type.</w:t>
            </w:r>
          </w:p>
        </w:tc>
      </w:tr>
      <w:tr w:rsidR="00C320AF" w:rsidRPr="00A84740" w:rsidTr="00C320AF">
        <w:trPr>
          <w:cantSplit/>
        </w:trPr>
        <w:tc>
          <w:tcPr>
            <w:tcW w:w="1800" w:type="dxa"/>
            <w:shd w:val="clear" w:color="auto" w:fill="BFBFBF"/>
          </w:tcPr>
          <w:p w:rsidR="00C320AF" w:rsidRPr="00A84740" w:rsidRDefault="00C320AF" w:rsidP="00C320AF">
            <w:pPr>
              <w:spacing w:before="120" w:after="120"/>
              <w:rPr>
                <w:rFonts w:ascii="Palatino Linotype" w:hAnsi="Palatino Linotype"/>
                <w:sz w:val="22"/>
              </w:rPr>
            </w:pPr>
            <w:r w:rsidRPr="00A84740">
              <w:rPr>
                <w:rFonts w:ascii="Palatino Linotype" w:hAnsi="Palatino Linotype"/>
                <w:b/>
                <w:bCs/>
                <w:sz w:val="22"/>
              </w:rPr>
              <w:t xml:space="preserve">Item 4  </w:t>
            </w:r>
          </w:p>
        </w:tc>
        <w:tc>
          <w:tcPr>
            <w:tcW w:w="7740" w:type="dxa"/>
            <w:shd w:val="clear" w:color="auto" w:fill="BFBFBF"/>
          </w:tcPr>
          <w:p w:rsidR="00C320AF" w:rsidRPr="00A84740" w:rsidRDefault="00B40B6C" w:rsidP="00C320AF">
            <w:pPr>
              <w:spacing w:before="120" w:after="120"/>
              <w:rPr>
                <w:rFonts w:ascii="Palatino Linotype" w:hAnsi="Palatino Linotype"/>
                <w:sz w:val="22"/>
              </w:rPr>
            </w:pPr>
            <w:r>
              <w:rPr>
                <w:rFonts w:ascii="Palatino Linotype" w:hAnsi="Palatino Linotype"/>
                <w:b/>
              </w:rPr>
              <w:t>Average Abandonment Time</w:t>
            </w:r>
          </w:p>
        </w:tc>
      </w:tr>
      <w:tr w:rsidR="00C320AF" w:rsidRPr="00A84740" w:rsidTr="00C320AF">
        <w:tc>
          <w:tcPr>
            <w:tcW w:w="1800" w:type="dxa"/>
            <w:shd w:val="clear" w:color="auto" w:fill="F2F2F2"/>
          </w:tcPr>
          <w:p w:rsidR="00C320AF" w:rsidRPr="00A84740" w:rsidRDefault="00C320AF" w:rsidP="00C320AF">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tcPr>
          <w:p w:rsidR="00C320AF" w:rsidRPr="00A84740" w:rsidRDefault="00B40B6C" w:rsidP="00B40B6C">
            <w:pPr>
              <w:pStyle w:val="NoSpacing"/>
              <w:rPr>
                <w:rFonts w:ascii="Palatino Linotype" w:hAnsi="Palatino Linotype"/>
              </w:rPr>
            </w:pPr>
            <w:r w:rsidRPr="00991E7A">
              <w:rPr>
                <w:rFonts w:ascii="Palatino Linotype" w:hAnsi="Palatino Linotype"/>
              </w:rPr>
              <w:t xml:space="preserve">Identify the average abandonment time for the total number of calls abandoned by the </w:t>
            </w:r>
            <w:r>
              <w:rPr>
                <w:rFonts w:ascii="Palatino Linotype" w:hAnsi="Palatino Linotype"/>
              </w:rPr>
              <w:t xml:space="preserve">PA </w:t>
            </w:r>
            <w:r w:rsidRPr="00991E7A">
              <w:rPr>
                <w:rFonts w:ascii="Palatino Linotype" w:hAnsi="Palatino Linotype"/>
              </w:rPr>
              <w:t>call center.</w:t>
            </w:r>
          </w:p>
        </w:tc>
      </w:tr>
      <w:tr w:rsidR="00C320AF" w:rsidRPr="00A84740" w:rsidTr="00C320AF">
        <w:trPr>
          <w:cantSplit/>
        </w:trPr>
        <w:tc>
          <w:tcPr>
            <w:tcW w:w="1800" w:type="dxa"/>
            <w:shd w:val="clear" w:color="auto" w:fill="BFBFBF"/>
          </w:tcPr>
          <w:p w:rsidR="00C320AF" w:rsidRPr="00A84740" w:rsidRDefault="00C320AF" w:rsidP="00C320AF">
            <w:pPr>
              <w:spacing w:before="120" w:after="120"/>
              <w:rPr>
                <w:rFonts w:ascii="Palatino Linotype" w:hAnsi="Palatino Linotype"/>
                <w:sz w:val="22"/>
              </w:rPr>
            </w:pPr>
            <w:r w:rsidRPr="00A84740">
              <w:rPr>
                <w:rFonts w:ascii="Palatino Linotype" w:hAnsi="Palatino Linotype"/>
                <w:b/>
                <w:bCs/>
                <w:sz w:val="22"/>
              </w:rPr>
              <w:t xml:space="preserve">Item 5  </w:t>
            </w:r>
          </w:p>
        </w:tc>
        <w:tc>
          <w:tcPr>
            <w:tcW w:w="7740" w:type="dxa"/>
            <w:shd w:val="clear" w:color="auto" w:fill="BFBFBF"/>
          </w:tcPr>
          <w:p w:rsidR="00C320AF" w:rsidRPr="00A84740" w:rsidRDefault="00B40B6C" w:rsidP="00C320AF">
            <w:pPr>
              <w:spacing w:before="120" w:after="120"/>
              <w:rPr>
                <w:rFonts w:ascii="Palatino Linotype" w:hAnsi="Palatino Linotype"/>
                <w:sz w:val="22"/>
              </w:rPr>
            </w:pPr>
            <w:r>
              <w:rPr>
                <w:rFonts w:ascii="Palatino Linotype" w:hAnsi="Palatino Linotype"/>
                <w:b/>
              </w:rPr>
              <w:t>Average Wait Time</w:t>
            </w:r>
          </w:p>
        </w:tc>
      </w:tr>
      <w:tr w:rsidR="00C320AF" w:rsidRPr="00A84740" w:rsidTr="00C320AF">
        <w:tblPrEx>
          <w:tblCellMar>
            <w:left w:w="115" w:type="dxa"/>
            <w:right w:w="115" w:type="dxa"/>
          </w:tblCellMar>
        </w:tblPrEx>
        <w:tc>
          <w:tcPr>
            <w:tcW w:w="1800" w:type="dxa"/>
            <w:shd w:val="clear" w:color="auto" w:fill="F2F2F2"/>
          </w:tcPr>
          <w:p w:rsidR="00C320AF" w:rsidRPr="00A84740" w:rsidRDefault="00C320AF" w:rsidP="00C320AF">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tcBorders>
              <w:bottom w:val="single" w:sz="4" w:space="0" w:color="auto"/>
            </w:tcBorders>
            <w:shd w:val="clear" w:color="auto" w:fill="auto"/>
          </w:tcPr>
          <w:p w:rsidR="00C320AF" w:rsidRPr="00A84740" w:rsidRDefault="00B40B6C" w:rsidP="00B40B6C">
            <w:pPr>
              <w:pStyle w:val="NoSpacing"/>
              <w:rPr>
                <w:rFonts w:ascii="Palatino Linotype" w:hAnsi="Palatino Linotype"/>
              </w:rPr>
            </w:pPr>
            <w:r w:rsidRPr="00991E7A">
              <w:rPr>
                <w:rFonts w:ascii="Palatino Linotype" w:hAnsi="Palatino Linotype"/>
              </w:rPr>
              <w:t xml:space="preserve">Identify the average wait time for the total number of calls answered by the </w:t>
            </w:r>
            <w:r>
              <w:rPr>
                <w:rFonts w:ascii="Palatino Linotype" w:hAnsi="Palatino Linotype"/>
              </w:rPr>
              <w:t xml:space="preserve">PA </w:t>
            </w:r>
            <w:r w:rsidRPr="00991E7A">
              <w:rPr>
                <w:rFonts w:ascii="Palatino Linotype" w:hAnsi="Palatino Linotype"/>
              </w:rPr>
              <w:t>call center.</w:t>
            </w:r>
          </w:p>
        </w:tc>
      </w:tr>
      <w:tr w:rsidR="00C320AF" w:rsidRPr="00A84740" w:rsidTr="00C320AF">
        <w:trPr>
          <w:cantSplit/>
        </w:trPr>
        <w:tc>
          <w:tcPr>
            <w:tcW w:w="1800" w:type="dxa"/>
            <w:shd w:val="clear" w:color="auto" w:fill="BFBFBF"/>
          </w:tcPr>
          <w:p w:rsidR="00C320AF" w:rsidRPr="00A84740" w:rsidRDefault="00C320AF" w:rsidP="00C320AF">
            <w:pPr>
              <w:spacing w:before="120" w:after="120"/>
              <w:rPr>
                <w:rFonts w:ascii="Palatino Linotype" w:hAnsi="Palatino Linotype"/>
                <w:b/>
                <w:sz w:val="22"/>
              </w:rPr>
            </w:pPr>
            <w:r w:rsidRPr="00A84740">
              <w:rPr>
                <w:b/>
              </w:rPr>
              <w:t xml:space="preserve">Item </w:t>
            </w:r>
            <w:r w:rsidRPr="00A84740">
              <w:rPr>
                <w:b/>
              </w:rPr>
              <w:br w:type="page"/>
            </w:r>
            <w:r w:rsidRPr="00A84740">
              <w:rPr>
                <w:rFonts w:ascii="Palatino Linotype" w:hAnsi="Palatino Linotype"/>
                <w:b/>
                <w:bCs/>
                <w:sz w:val="22"/>
              </w:rPr>
              <w:t>6</w:t>
            </w:r>
          </w:p>
        </w:tc>
        <w:tc>
          <w:tcPr>
            <w:tcW w:w="7740" w:type="dxa"/>
            <w:shd w:val="clear" w:color="auto" w:fill="BFBFBF"/>
          </w:tcPr>
          <w:p w:rsidR="00C320AF" w:rsidRPr="00A84740" w:rsidRDefault="00B40B6C" w:rsidP="00B40B6C">
            <w:pPr>
              <w:pStyle w:val="NoSpacing"/>
              <w:rPr>
                <w:rFonts w:ascii="Palatino Linotype" w:hAnsi="Palatino Linotype"/>
              </w:rPr>
            </w:pPr>
            <w:r w:rsidRPr="00991E7A">
              <w:rPr>
                <w:rFonts w:ascii="Palatino Linotype" w:hAnsi="Palatino Linotype"/>
                <w:b/>
              </w:rPr>
              <w:t>Total Number of C</w:t>
            </w:r>
            <w:r>
              <w:rPr>
                <w:rFonts w:ascii="Palatino Linotype" w:hAnsi="Palatino Linotype"/>
                <w:b/>
              </w:rPr>
              <w:t>alls Answered Within 30 Seconds</w:t>
            </w:r>
            <w:r w:rsidRPr="00991E7A">
              <w:rPr>
                <w:rFonts w:ascii="Palatino Linotype" w:hAnsi="Palatino Linotype"/>
                <w:b/>
              </w:rPr>
              <w:t xml:space="preserve">  </w:t>
            </w:r>
          </w:p>
        </w:tc>
      </w:tr>
      <w:tr w:rsidR="00C320AF" w:rsidRPr="00A84740" w:rsidTr="00C320AF">
        <w:tc>
          <w:tcPr>
            <w:tcW w:w="1800" w:type="dxa"/>
            <w:shd w:val="clear" w:color="auto" w:fill="F2F2F2"/>
          </w:tcPr>
          <w:p w:rsidR="00C320AF" w:rsidRPr="00A84740" w:rsidRDefault="00C320AF" w:rsidP="00C320AF">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shd w:val="clear" w:color="auto" w:fill="auto"/>
          </w:tcPr>
          <w:p w:rsidR="00C320AF" w:rsidRPr="00A84740" w:rsidRDefault="00B40B6C" w:rsidP="00B40B6C">
            <w:pPr>
              <w:spacing w:before="60" w:after="60"/>
              <w:rPr>
                <w:rFonts w:ascii="Palatino Linotype" w:hAnsi="Palatino Linotype"/>
                <w:sz w:val="22"/>
              </w:rPr>
            </w:pPr>
            <w:r w:rsidRPr="00991E7A">
              <w:rPr>
                <w:rFonts w:ascii="Palatino Linotype" w:hAnsi="Palatino Linotype"/>
              </w:rPr>
              <w:t xml:space="preserve">Identify the number of calls answered within 30 seconds by the </w:t>
            </w:r>
            <w:r>
              <w:rPr>
                <w:rFonts w:ascii="Palatino Linotype" w:hAnsi="Palatino Linotype"/>
              </w:rPr>
              <w:t>PA call center</w:t>
            </w:r>
            <w:r w:rsidRPr="00991E7A">
              <w:rPr>
                <w:rFonts w:ascii="Palatino Linotype" w:hAnsi="Palatino Linotype"/>
              </w:rPr>
              <w:t>.</w:t>
            </w:r>
          </w:p>
        </w:tc>
      </w:tr>
      <w:tr w:rsidR="00C320AF" w:rsidRPr="00A84740" w:rsidTr="00C320AF">
        <w:tblPrEx>
          <w:tblCellMar>
            <w:left w:w="115" w:type="dxa"/>
            <w:right w:w="115" w:type="dxa"/>
          </w:tblCellMar>
        </w:tblPrEx>
        <w:trPr>
          <w:cantSplit/>
        </w:trPr>
        <w:tc>
          <w:tcPr>
            <w:tcW w:w="1800" w:type="dxa"/>
            <w:shd w:val="clear" w:color="auto" w:fill="BFBFBF"/>
          </w:tcPr>
          <w:p w:rsidR="00C320AF" w:rsidRPr="00A84740" w:rsidRDefault="00C320AF" w:rsidP="00C320AF">
            <w:pPr>
              <w:spacing w:before="120" w:after="120"/>
              <w:rPr>
                <w:rFonts w:ascii="Palatino Linotype" w:hAnsi="Palatino Linotype"/>
                <w:sz w:val="22"/>
              </w:rPr>
            </w:pPr>
            <w:r w:rsidRPr="00A84740">
              <w:rPr>
                <w:rFonts w:ascii="Palatino Linotype" w:hAnsi="Palatino Linotype"/>
                <w:b/>
                <w:bCs/>
                <w:sz w:val="22"/>
              </w:rPr>
              <w:t>Item 7</w:t>
            </w:r>
          </w:p>
        </w:tc>
        <w:tc>
          <w:tcPr>
            <w:tcW w:w="7740" w:type="dxa"/>
            <w:shd w:val="clear" w:color="auto" w:fill="BFBFBF"/>
          </w:tcPr>
          <w:p w:rsidR="00C320AF" w:rsidRPr="00A84740" w:rsidRDefault="00B40B6C" w:rsidP="00B40B6C">
            <w:pPr>
              <w:pStyle w:val="NoSpacing"/>
              <w:rPr>
                <w:rFonts w:ascii="Palatino Linotype" w:hAnsi="Palatino Linotype"/>
              </w:rPr>
            </w:pPr>
            <w:r w:rsidRPr="00991E7A">
              <w:rPr>
                <w:rFonts w:ascii="Palatino Linotype" w:hAnsi="Palatino Linotype"/>
                <w:b/>
              </w:rPr>
              <w:t xml:space="preserve">Total Number of Calls Answered Within 60 Seconds  </w:t>
            </w:r>
          </w:p>
        </w:tc>
      </w:tr>
      <w:tr w:rsidR="00C320AF" w:rsidRPr="00A84740" w:rsidTr="00C320AF">
        <w:tblPrEx>
          <w:tblCellMar>
            <w:left w:w="115" w:type="dxa"/>
            <w:right w:w="115" w:type="dxa"/>
          </w:tblCellMar>
        </w:tblPrEx>
        <w:tc>
          <w:tcPr>
            <w:tcW w:w="1800" w:type="dxa"/>
            <w:shd w:val="clear" w:color="auto" w:fill="F2F2F2"/>
          </w:tcPr>
          <w:p w:rsidR="00C320AF" w:rsidRPr="00A84740" w:rsidRDefault="00C320AF" w:rsidP="00C320AF">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shd w:val="clear" w:color="auto" w:fill="auto"/>
          </w:tcPr>
          <w:p w:rsidR="00C320AF" w:rsidRPr="00A84740" w:rsidRDefault="00B40B6C" w:rsidP="00B40B6C">
            <w:pPr>
              <w:pStyle w:val="NoSpacing"/>
              <w:rPr>
                <w:rFonts w:ascii="Palatino Linotype" w:hAnsi="Palatino Linotype"/>
              </w:rPr>
            </w:pPr>
            <w:r w:rsidRPr="00991E7A">
              <w:rPr>
                <w:rFonts w:ascii="Palatino Linotype" w:hAnsi="Palatino Linotype"/>
              </w:rPr>
              <w:t xml:space="preserve">Identify the number of calls answered within 60 seconds by the </w:t>
            </w:r>
            <w:r>
              <w:rPr>
                <w:rFonts w:ascii="Palatino Linotype" w:hAnsi="Palatino Linotype"/>
              </w:rPr>
              <w:t>PA call center.</w:t>
            </w:r>
            <w:r w:rsidRPr="00991E7A">
              <w:rPr>
                <w:rFonts w:ascii="Palatino Linotype" w:hAnsi="Palatino Linotype"/>
              </w:rPr>
              <w:t xml:space="preserve">  </w:t>
            </w:r>
          </w:p>
        </w:tc>
      </w:tr>
      <w:tr w:rsidR="00C320AF" w:rsidRPr="00A84740" w:rsidTr="00C320AF">
        <w:tblPrEx>
          <w:tblCellMar>
            <w:left w:w="115" w:type="dxa"/>
            <w:right w:w="115" w:type="dxa"/>
          </w:tblCellMar>
        </w:tblPrEx>
        <w:trPr>
          <w:cantSplit/>
        </w:trPr>
        <w:tc>
          <w:tcPr>
            <w:tcW w:w="1800" w:type="dxa"/>
            <w:shd w:val="clear" w:color="auto" w:fill="BFBFBF"/>
          </w:tcPr>
          <w:p w:rsidR="00C320AF" w:rsidRPr="00A84740" w:rsidRDefault="00C320AF" w:rsidP="00C320AF">
            <w:pPr>
              <w:spacing w:before="120" w:after="120"/>
              <w:rPr>
                <w:rFonts w:ascii="Palatino Linotype" w:hAnsi="Palatino Linotype"/>
                <w:sz w:val="22"/>
              </w:rPr>
            </w:pPr>
            <w:r w:rsidRPr="00A84740">
              <w:rPr>
                <w:rFonts w:ascii="Palatino Linotype" w:hAnsi="Palatino Linotype"/>
                <w:b/>
                <w:bCs/>
                <w:sz w:val="22"/>
              </w:rPr>
              <w:t>Item 8</w:t>
            </w:r>
          </w:p>
        </w:tc>
        <w:tc>
          <w:tcPr>
            <w:tcW w:w="7740" w:type="dxa"/>
            <w:shd w:val="clear" w:color="auto" w:fill="BFBFBF"/>
          </w:tcPr>
          <w:p w:rsidR="00C320AF" w:rsidRPr="00A84740" w:rsidRDefault="00B40B6C" w:rsidP="00B40B6C">
            <w:pPr>
              <w:pStyle w:val="NoSpacing"/>
              <w:rPr>
                <w:rFonts w:ascii="Palatino Linotype" w:hAnsi="Palatino Linotype"/>
              </w:rPr>
            </w:pPr>
            <w:r w:rsidRPr="00991E7A">
              <w:rPr>
                <w:rFonts w:ascii="Palatino Linotype" w:hAnsi="Palatino Linotype"/>
                <w:b/>
              </w:rPr>
              <w:t>Percentage of Total Calls Answered</w:t>
            </w:r>
            <w:r w:rsidRPr="00991E7A">
              <w:rPr>
                <w:rFonts w:ascii="Palatino Linotype" w:hAnsi="Palatino Linotype"/>
              </w:rPr>
              <w:t xml:space="preserve"> </w:t>
            </w:r>
          </w:p>
        </w:tc>
      </w:tr>
      <w:tr w:rsidR="00C320AF" w:rsidRPr="00A84740" w:rsidTr="00C320AF">
        <w:tblPrEx>
          <w:tblCellMar>
            <w:left w:w="115" w:type="dxa"/>
            <w:right w:w="115" w:type="dxa"/>
          </w:tblCellMar>
        </w:tblPrEx>
        <w:tc>
          <w:tcPr>
            <w:tcW w:w="1800" w:type="dxa"/>
            <w:shd w:val="clear" w:color="auto" w:fill="F2F2F2"/>
          </w:tcPr>
          <w:p w:rsidR="00C320AF" w:rsidRPr="00A84740" w:rsidRDefault="00C320AF" w:rsidP="00C320AF">
            <w:pPr>
              <w:pStyle w:val="Heading2"/>
              <w:keepNext w:val="0"/>
              <w:keepLines/>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tcPr>
          <w:p w:rsidR="00C320AF" w:rsidRPr="00A84740" w:rsidRDefault="00B40B6C" w:rsidP="00B40B6C">
            <w:pPr>
              <w:pStyle w:val="NoSpacing"/>
              <w:rPr>
                <w:rFonts w:ascii="Palatino Linotype" w:hAnsi="Palatino Linotype"/>
              </w:rPr>
            </w:pPr>
            <w:r>
              <w:rPr>
                <w:rFonts w:ascii="Palatino Linotype" w:hAnsi="Palatino Linotype"/>
              </w:rPr>
              <w:t>Calculate</w:t>
            </w:r>
            <w:r w:rsidRPr="00991E7A">
              <w:rPr>
                <w:rFonts w:ascii="Palatino Linotype" w:hAnsi="Palatino Linotype"/>
              </w:rPr>
              <w:t xml:space="preserve"> the percentage of total calls answered by the </w:t>
            </w:r>
            <w:r>
              <w:rPr>
                <w:rFonts w:ascii="Palatino Linotype" w:hAnsi="Palatino Linotype"/>
              </w:rPr>
              <w:t xml:space="preserve">PA </w:t>
            </w:r>
            <w:r w:rsidRPr="00991E7A">
              <w:rPr>
                <w:rFonts w:ascii="Palatino Linotype" w:hAnsi="Palatino Linotype"/>
              </w:rPr>
              <w:t>call center.</w:t>
            </w:r>
          </w:p>
        </w:tc>
      </w:tr>
      <w:tr w:rsidR="00B40B6C" w:rsidRPr="00A84740" w:rsidTr="00C320AF">
        <w:tblPrEx>
          <w:tblCellMar>
            <w:left w:w="115" w:type="dxa"/>
            <w:right w:w="115" w:type="dxa"/>
          </w:tblCellMar>
        </w:tblPrEx>
        <w:tc>
          <w:tcPr>
            <w:tcW w:w="1800" w:type="dxa"/>
            <w:shd w:val="clear" w:color="auto" w:fill="F2F2F2"/>
          </w:tcPr>
          <w:p w:rsidR="00B40B6C" w:rsidRPr="00A84740" w:rsidRDefault="00B40B6C" w:rsidP="00C320AF">
            <w:pPr>
              <w:pStyle w:val="Heading2"/>
              <w:keepNext w:val="0"/>
              <w:keepLines/>
              <w:spacing w:before="60" w:after="60"/>
              <w:rPr>
                <w:rFonts w:ascii="Palatino Linotype" w:hAnsi="Palatino Linotype"/>
                <w:smallCaps w:val="0"/>
                <w:color w:val="auto"/>
                <w:sz w:val="22"/>
              </w:rPr>
            </w:pPr>
            <w:r>
              <w:rPr>
                <w:rFonts w:ascii="Palatino Linotype" w:hAnsi="Palatino Linotype"/>
                <w:smallCaps w:val="0"/>
                <w:color w:val="auto"/>
                <w:sz w:val="22"/>
              </w:rPr>
              <w:t>Formula</w:t>
            </w:r>
          </w:p>
        </w:tc>
        <w:tc>
          <w:tcPr>
            <w:tcW w:w="7740" w:type="dxa"/>
          </w:tcPr>
          <w:p w:rsidR="00B40B6C" w:rsidRPr="007153D7" w:rsidRDefault="00C1552A" w:rsidP="00806EDA">
            <w:pPr>
              <w:pStyle w:val="NoSpacing"/>
              <w:rPr>
                <w:rFonts w:ascii="Palatino Linotype" w:hAnsi="Palatino Linotype"/>
              </w:rPr>
            </w:pPr>
            <w:r w:rsidRPr="007153D7">
              <w:rPr>
                <w:rFonts w:ascii="Palatino Linotype" w:hAnsi="Palatino Linotype"/>
              </w:rPr>
              <w:t>Total Number of Calls Answered</w:t>
            </w:r>
            <w:r w:rsidR="00806EDA" w:rsidRPr="007153D7">
              <w:rPr>
                <w:rFonts w:ascii="Palatino Linotype" w:hAnsi="Palatino Linotype"/>
              </w:rPr>
              <w:t xml:space="preserve"> </w:t>
            </w:r>
            <w:r w:rsidR="00806EDA" w:rsidRPr="007153D7">
              <w:rPr>
                <w:rFonts w:ascii="Palatino Linotype" w:hAnsi="Palatino Linotype"/>
                <w:sz w:val="32"/>
                <w:szCs w:val="32"/>
              </w:rPr>
              <w:sym w:font="Symbol" w:char="F0B8"/>
            </w:r>
            <w:r w:rsidR="00806EDA" w:rsidRPr="007153D7">
              <w:rPr>
                <w:rFonts w:ascii="Palatino Linotype" w:hAnsi="Palatino Linotype"/>
              </w:rPr>
              <w:t xml:space="preserve">  Total Number of Inbound Calls</w:t>
            </w:r>
          </w:p>
        </w:tc>
      </w:tr>
      <w:tr w:rsidR="00C320AF" w:rsidRPr="00A84740" w:rsidTr="00C320AF">
        <w:tblPrEx>
          <w:tblCellMar>
            <w:left w:w="115" w:type="dxa"/>
            <w:right w:w="115" w:type="dxa"/>
          </w:tblCellMar>
        </w:tblPrEx>
        <w:trPr>
          <w:cantSplit/>
        </w:trPr>
        <w:tc>
          <w:tcPr>
            <w:tcW w:w="1800" w:type="dxa"/>
            <w:shd w:val="clear" w:color="auto" w:fill="BFBFBF"/>
          </w:tcPr>
          <w:p w:rsidR="00C320AF" w:rsidRPr="00A84740" w:rsidRDefault="00C320AF" w:rsidP="00C320AF">
            <w:pPr>
              <w:keepLines/>
              <w:spacing w:before="60" w:after="60"/>
              <w:rPr>
                <w:rFonts w:ascii="Palatino Linotype" w:hAnsi="Palatino Linotype"/>
                <w:sz w:val="22"/>
                <w:lang w:val="fr-FR"/>
              </w:rPr>
            </w:pPr>
            <w:r w:rsidRPr="00A84740">
              <w:rPr>
                <w:b/>
              </w:rPr>
              <w:t>Item</w:t>
            </w:r>
            <w:r w:rsidRPr="00A84740">
              <w:t xml:space="preserve"> </w:t>
            </w:r>
            <w:r w:rsidRPr="00A84740">
              <w:br w:type="page"/>
            </w:r>
            <w:r w:rsidRPr="00A84740">
              <w:rPr>
                <w:rFonts w:ascii="Palatino Linotype" w:hAnsi="Palatino Linotype"/>
                <w:b/>
                <w:bCs/>
                <w:sz w:val="22"/>
              </w:rPr>
              <w:t>9</w:t>
            </w:r>
          </w:p>
        </w:tc>
        <w:tc>
          <w:tcPr>
            <w:tcW w:w="7740" w:type="dxa"/>
            <w:shd w:val="clear" w:color="auto" w:fill="BFBFBF"/>
          </w:tcPr>
          <w:p w:rsidR="00C320AF" w:rsidRPr="00A84740" w:rsidRDefault="00B40B6C" w:rsidP="00B40B6C">
            <w:pPr>
              <w:pStyle w:val="NoSpacing"/>
              <w:rPr>
                <w:rFonts w:ascii="Palatino Linotype" w:hAnsi="Palatino Linotype"/>
                <w:lang w:val="fr-FR"/>
              </w:rPr>
            </w:pPr>
            <w:r w:rsidRPr="00991E7A">
              <w:rPr>
                <w:rFonts w:ascii="Palatino Linotype" w:hAnsi="Palatino Linotype"/>
                <w:b/>
              </w:rPr>
              <w:t>Percentage of Total Number of Abandoned Calls</w:t>
            </w:r>
            <w:r w:rsidRPr="00991E7A">
              <w:rPr>
                <w:rFonts w:ascii="Palatino Linotype" w:hAnsi="Palatino Linotype"/>
              </w:rPr>
              <w:t xml:space="preserve"> </w:t>
            </w:r>
          </w:p>
        </w:tc>
      </w:tr>
      <w:tr w:rsidR="00C320AF" w:rsidRPr="00A84740" w:rsidTr="00C320AF">
        <w:tblPrEx>
          <w:tblCellMar>
            <w:left w:w="115" w:type="dxa"/>
            <w:right w:w="115" w:type="dxa"/>
          </w:tblCellMar>
        </w:tblPrEx>
        <w:tc>
          <w:tcPr>
            <w:tcW w:w="1800" w:type="dxa"/>
            <w:shd w:val="clear" w:color="auto" w:fill="F2F2F2"/>
          </w:tcPr>
          <w:p w:rsidR="00C320AF" w:rsidRPr="00A84740" w:rsidRDefault="00C320AF" w:rsidP="00C320AF">
            <w:pPr>
              <w:pStyle w:val="Heading2"/>
              <w:keepNext w:val="0"/>
              <w:spacing w:before="60" w:after="60"/>
              <w:rPr>
                <w:rFonts w:ascii="Palatino Linotype" w:hAnsi="Palatino Linotype"/>
                <w:smallCaps w:val="0"/>
                <w:sz w:val="22"/>
              </w:rPr>
            </w:pPr>
            <w:r w:rsidRPr="00A84740">
              <w:rPr>
                <w:rFonts w:ascii="Palatino Linotype" w:hAnsi="Palatino Linotype"/>
                <w:smallCaps w:val="0"/>
                <w:sz w:val="22"/>
              </w:rPr>
              <w:t>Description</w:t>
            </w:r>
          </w:p>
        </w:tc>
        <w:tc>
          <w:tcPr>
            <w:tcW w:w="7740" w:type="dxa"/>
          </w:tcPr>
          <w:p w:rsidR="00C320AF" w:rsidRPr="00A84740" w:rsidRDefault="00B40B6C" w:rsidP="00B40B6C">
            <w:pPr>
              <w:spacing w:before="60" w:after="60"/>
              <w:rPr>
                <w:rFonts w:ascii="Palatino Linotype" w:hAnsi="Palatino Linotype"/>
                <w:sz w:val="22"/>
              </w:rPr>
            </w:pPr>
            <w:r>
              <w:rPr>
                <w:rFonts w:ascii="Palatino Linotype" w:hAnsi="Palatino Linotype"/>
              </w:rPr>
              <w:t>Calculate</w:t>
            </w:r>
            <w:r w:rsidRPr="00991E7A">
              <w:rPr>
                <w:rFonts w:ascii="Palatino Linotype" w:hAnsi="Palatino Linotype"/>
              </w:rPr>
              <w:t xml:space="preserve"> the percentage of abandoned calls by the </w:t>
            </w:r>
            <w:r>
              <w:rPr>
                <w:rFonts w:ascii="Palatino Linotype" w:hAnsi="Palatino Linotype"/>
              </w:rPr>
              <w:t xml:space="preserve">PA </w:t>
            </w:r>
            <w:r w:rsidRPr="00991E7A">
              <w:rPr>
                <w:rFonts w:ascii="Palatino Linotype" w:hAnsi="Palatino Linotype"/>
              </w:rPr>
              <w:t>call center.</w:t>
            </w:r>
          </w:p>
        </w:tc>
      </w:tr>
      <w:tr w:rsidR="00C320AF" w:rsidRPr="00A84740" w:rsidTr="00C915CD">
        <w:tblPrEx>
          <w:tblCellMar>
            <w:left w:w="115" w:type="dxa"/>
            <w:right w:w="115" w:type="dxa"/>
          </w:tblCellMar>
        </w:tblPrEx>
        <w:trPr>
          <w:trHeight w:val="512"/>
        </w:trPr>
        <w:tc>
          <w:tcPr>
            <w:tcW w:w="1800" w:type="dxa"/>
            <w:shd w:val="clear" w:color="auto" w:fill="F2F2F2"/>
          </w:tcPr>
          <w:p w:rsidR="00C320AF" w:rsidRPr="00A84740" w:rsidRDefault="00C320AF" w:rsidP="00C915CD">
            <w:pPr>
              <w:pStyle w:val="Heading2"/>
              <w:keepNext w:val="0"/>
              <w:spacing w:before="60" w:after="60"/>
              <w:rPr>
                <w:rFonts w:ascii="Palatino Linotype" w:hAnsi="Palatino Linotype"/>
                <w:smallCaps w:val="0"/>
                <w:sz w:val="22"/>
              </w:rPr>
            </w:pPr>
            <w:r w:rsidRPr="00A84740">
              <w:rPr>
                <w:rFonts w:ascii="Palatino Linotype" w:hAnsi="Palatino Linotype"/>
                <w:smallCaps w:val="0"/>
                <w:sz w:val="22"/>
              </w:rPr>
              <w:t>Formula</w:t>
            </w:r>
          </w:p>
        </w:tc>
        <w:tc>
          <w:tcPr>
            <w:tcW w:w="7740" w:type="dxa"/>
          </w:tcPr>
          <w:p w:rsidR="00C320AF" w:rsidRPr="007153D7" w:rsidRDefault="00806EDA" w:rsidP="00C320AF">
            <w:r w:rsidRPr="007153D7">
              <w:t xml:space="preserve">Total Number of Abandoned Calls </w:t>
            </w:r>
            <w:r w:rsidRPr="007153D7">
              <w:rPr>
                <w:rFonts w:ascii="Palatino Linotype" w:hAnsi="Palatino Linotype"/>
              </w:rPr>
              <w:t xml:space="preserve"> </w:t>
            </w:r>
            <w:r w:rsidRPr="007153D7">
              <w:rPr>
                <w:rFonts w:ascii="Palatino Linotype" w:hAnsi="Palatino Linotype"/>
                <w:sz w:val="32"/>
                <w:szCs w:val="32"/>
              </w:rPr>
              <w:sym w:font="Symbol" w:char="F0B8"/>
            </w:r>
            <w:r w:rsidRPr="007153D7">
              <w:rPr>
                <w:rFonts w:ascii="Palatino Linotype" w:hAnsi="Palatino Linotype"/>
              </w:rPr>
              <w:t xml:space="preserve">  Total Number of Inbound Calls</w:t>
            </w:r>
          </w:p>
        </w:tc>
      </w:tr>
      <w:tr w:rsidR="00C320AF" w:rsidRPr="00A84740" w:rsidTr="00C320AF">
        <w:trPr>
          <w:cantSplit/>
        </w:trPr>
        <w:tc>
          <w:tcPr>
            <w:tcW w:w="1800" w:type="dxa"/>
            <w:shd w:val="clear" w:color="auto" w:fill="BFBFBF"/>
          </w:tcPr>
          <w:p w:rsidR="00C320AF" w:rsidRPr="00A84740" w:rsidRDefault="00C320AF" w:rsidP="00C320AF">
            <w:pPr>
              <w:spacing w:before="120" w:after="120"/>
              <w:rPr>
                <w:rFonts w:ascii="Palatino Linotype" w:hAnsi="Palatino Linotype"/>
                <w:color w:val="FFFFFF"/>
                <w:sz w:val="22"/>
              </w:rPr>
            </w:pPr>
            <w:r w:rsidRPr="00A84740">
              <w:rPr>
                <w:rFonts w:ascii="Palatino Linotype" w:hAnsi="Palatino Linotype"/>
                <w:b/>
                <w:bCs/>
                <w:sz w:val="22"/>
              </w:rPr>
              <w:t>Item 10</w:t>
            </w:r>
          </w:p>
        </w:tc>
        <w:tc>
          <w:tcPr>
            <w:tcW w:w="7740" w:type="dxa"/>
            <w:shd w:val="clear" w:color="auto" w:fill="BFBFBF"/>
          </w:tcPr>
          <w:p w:rsidR="00C320AF" w:rsidRPr="00A84740" w:rsidRDefault="00B40B6C" w:rsidP="00B40B6C">
            <w:pPr>
              <w:pStyle w:val="NoSpacing"/>
              <w:rPr>
                <w:rFonts w:ascii="Palatino Linotype" w:hAnsi="Palatino Linotype"/>
                <w:color w:val="FFFFFF"/>
              </w:rPr>
            </w:pPr>
            <w:r w:rsidRPr="00991E7A">
              <w:rPr>
                <w:rFonts w:ascii="Palatino Linotype" w:hAnsi="Palatino Linotype"/>
                <w:b/>
              </w:rPr>
              <w:t xml:space="preserve">Percentage of Calls Answered Within 30 Seconds  </w:t>
            </w:r>
          </w:p>
        </w:tc>
      </w:tr>
      <w:tr w:rsidR="00C320AF" w:rsidRPr="00A84740" w:rsidTr="00C320AF">
        <w:tc>
          <w:tcPr>
            <w:tcW w:w="1800" w:type="dxa"/>
            <w:shd w:val="clear" w:color="auto" w:fill="F2F2F2"/>
          </w:tcPr>
          <w:p w:rsidR="00C320AF" w:rsidRPr="00A84740" w:rsidRDefault="00C320AF" w:rsidP="00C320AF">
            <w:pPr>
              <w:pStyle w:val="Heading2"/>
              <w:keepNext w:val="0"/>
              <w:spacing w:before="60" w:after="60"/>
              <w:rPr>
                <w:rFonts w:ascii="Palatino Linotype" w:hAnsi="Palatino Linotype"/>
                <w:smallCaps w:val="0"/>
                <w:sz w:val="22"/>
              </w:rPr>
            </w:pPr>
            <w:r w:rsidRPr="00A84740">
              <w:rPr>
                <w:rFonts w:ascii="Palatino Linotype" w:hAnsi="Palatino Linotype"/>
                <w:smallCaps w:val="0"/>
                <w:sz w:val="22"/>
              </w:rPr>
              <w:t>Description</w:t>
            </w:r>
          </w:p>
        </w:tc>
        <w:tc>
          <w:tcPr>
            <w:tcW w:w="7740" w:type="dxa"/>
          </w:tcPr>
          <w:p w:rsidR="00C320AF" w:rsidRPr="00A84740" w:rsidRDefault="00B40B6C" w:rsidP="00B40B6C">
            <w:pPr>
              <w:spacing w:before="60" w:after="60"/>
              <w:rPr>
                <w:rFonts w:ascii="Palatino Linotype" w:hAnsi="Palatino Linotype"/>
                <w:sz w:val="22"/>
              </w:rPr>
            </w:pPr>
            <w:r>
              <w:rPr>
                <w:rFonts w:ascii="Palatino Linotype" w:hAnsi="Palatino Linotype"/>
              </w:rPr>
              <w:t>Calculate</w:t>
            </w:r>
            <w:r w:rsidRPr="00991E7A">
              <w:rPr>
                <w:rFonts w:ascii="Palatino Linotype" w:hAnsi="Palatino Linotype"/>
              </w:rPr>
              <w:t xml:space="preserve"> the percentage of calls answered within 30 seconds by the </w:t>
            </w:r>
            <w:r>
              <w:rPr>
                <w:rFonts w:ascii="Palatino Linotype" w:hAnsi="Palatino Linotype"/>
              </w:rPr>
              <w:t xml:space="preserve">PA </w:t>
            </w:r>
            <w:r w:rsidRPr="00991E7A">
              <w:rPr>
                <w:rFonts w:ascii="Palatino Linotype" w:hAnsi="Palatino Linotype"/>
              </w:rPr>
              <w:t>call center.</w:t>
            </w:r>
          </w:p>
        </w:tc>
      </w:tr>
      <w:tr w:rsidR="00C320AF" w:rsidRPr="00A84740" w:rsidTr="00C320AF">
        <w:tc>
          <w:tcPr>
            <w:tcW w:w="1800" w:type="dxa"/>
            <w:shd w:val="clear" w:color="auto" w:fill="F2F2F2"/>
          </w:tcPr>
          <w:p w:rsidR="00C320AF" w:rsidRPr="00A84740" w:rsidRDefault="00C320AF" w:rsidP="00C320AF">
            <w:pPr>
              <w:pStyle w:val="Heading2"/>
              <w:keepNext w:val="0"/>
              <w:spacing w:before="60" w:after="60"/>
              <w:rPr>
                <w:rFonts w:ascii="Palatino Linotype" w:hAnsi="Palatino Linotype"/>
                <w:smallCaps w:val="0"/>
                <w:sz w:val="22"/>
              </w:rPr>
            </w:pPr>
            <w:r w:rsidRPr="00A84740">
              <w:rPr>
                <w:rFonts w:ascii="Palatino Linotype" w:hAnsi="Palatino Linotype"/>
                <w:smallCaps w:val="0"/>
                <w:sz w:val="22"/>
              </w:rPr>
              <w:t>Formula</w:t>
            </w:r>
          </w:p>
        </w:tc>
        <w:tc>
          <w:tcPr>
            <w:tcW w:w="7740" w:type="dxa"/>
          </w:tcPr>
          <w:p w:rsidR="00C320AF" w:rsidRPr="007153D7" w:rsidRDefault="007153D7" w:rsidP="00C320AF">
            <w:pPr>
              <w:pStyle w:val="Heading2"/>
              <w:keepNext w:val="0"/>
              <w:spacing w:before="60" w:after="60"/>
              <w:rPr>
                <w:b w:val="0"/>
                <w:bCs w:val="0"/>
                <w:smallCaps w:val="0"/>
                <w:sz w:val="22"/>
                <w:szCs w:val="22"/>
              </w:rPr>
            </w:pPr>
            <w:r w:rsidRPr="007153D7">
              <w:rPr>
                <w:b w:val="0"/>
                <w:smallCaps w:val="0"/>
                <w:sz w:val="22"/>
                <w:szCs w:val="22"/>
              </w:rPr>
              <w:t xml:space="preserve">Total Number of Calls Answered Within 30 Seconds  </w:t>
            </w:r>
            <w:r w:rsidRPr="007153D7">
              <w:rPr>
                <w:b w:val="0"/>
                <w:smallCaps w:val="0"/>
                <w:sz w:val="22"/>
                <w:szCs w:val="22"/>
              </w:rPr>
              <w:sym w:font="Symbol" w:char="F0B8"/>
            </w:r>
            <w:r w:rsidRPr="007153D7">
              <w:rPr>
                <w:b w:val="0"/>
                <w:smallCaps w:val="0"/>
                <w:sz w:val="22"/>
                <w:szCs w:val="22"/>
              </w:rPr>
              <w:t xml:space="preserve"> Total Number of Calls Answered</w:t>
            </w:r>
          </w:p>
        </w:tc>
      </w:tr>
      <w:tr w:rsidR="00C320AF" w:rsidRPr="00A84740" w:rsidTr="00C320AF">
        <w:trPr>
          <w:trHeight w:val="773"/>
        </w:trPr>
        <w:tc>
          <w:tcPr>
            <w:tcW w:w="1800" w:type="dxa"/>
            <w:shd w:val="clear" w:color="auto" w:fill="BFBFBF"/>
          </w:tcPr>
          <w:p w:rsidR="00C320AF" w:rsidRPr="00A84740" w:rsidRDefault="00C320AF" w:rsidP="00C320AF">
            <w:pPr>
              <w:spacing w:before="120" w:after="120"/>
              <w:rPr>
                <w:rFonts w:ascii="Palatino Linotype" w:hAnsi="Palatino Linotype"/>
                <w:color w:val="FFFFFF"/>
                <w:sz w:val="22"/>
              </w:rPr>
            </w:pPr>
            <w:r w:rsidRPr="00A84740">
              <w:rPr>
                <w:rFonts w:ascii="Palatino Linotype" w:hAnsi="Palatino Linotype"/>
                <w:b/>
                <w:bCs/>
                <w:sz w:val="22"/>
              </w:rPr>
              <w:t>Item 11</w:t>
            </w:r>
          </w:p>
        </w:tc>
        <w:tc>
          <w:tcPr>
            <w:tcW w:w="7740" w:type="dxa"/>
            <w:shd w:val="clear" w:color="auto" w:fill="BFBFBF"/>
          </w:tcPr>
          <w:p w:rsidR="00C320AF" w:rsidRPr="00A84740" w:rsidRDefault="00B40B6C" w:rsidP="00B40B6C">
            <w:pPr>
              <w:pStyle w:val="NoSpacing"/>
              <w:rPr>
                <w:rFonts w:ascii="Palatino Linotype" w:hAnsi="Palatino Linotype"/>
              </w:rPr>
            </w:pPr>
            <w:r w:rsidRPr="00991E7A">
              <w:rPr>
                <w:rFonts w:ascii="Palatino Linotype" w:hAnsi="Palatino Linotype"/>
                <w:b/>
              </w:rPr>
              <w:t>Percentage of Calls Answered Within 60 Seconds</w:t>
            </w:r>
          </w:p>
        </w:tc>
      </w:tr>
      <w:tr w:rsidR="00C320AF" w:rsidRPr="00A84740" w:rsidTr="00C320AF">
        <w:tc>
          <w:tcPr>
            <w:tcW w:w="1800" w:type="dxa"/>
            <w:shd w:val="clear" w:color="auto" w:fill="F2F2F2"/>
          </w:tcPr>
          <w:p w:rsidR="00C320AF" w:rsidRPr="00A84740" w:rsidRDefault="00C320AF" w:rsidP="00C320AF">
            <w:pPr>
              <w:pStyle w:val="Heading2"/>
              <w:keepNext w:val="0"/>
              <w:spacing w:before="60" w:after="60"/>
              <w:rPr>
                <w:rFonts w:ascii="Palatino Linotype" w:hAnsi="Palatino Linotype"/>
                <w:smallCaps w:val="0"/>
                <w:sz w:val="22"/>
              </w:rPr>
            </w:pPr>
            <w:r w:rsidRPr="00A84740">
              <w:rPr>
                <w:rFonts w:ascii="Palatino Linotype" w:hAnsi="Palatino Linotype"/>
                <w:smallCaps w:val="0"/>
                <w:sz w:val="22"/>
              </w:rPr>
              <w:t>Description</w:t>
            </w:r>
          </w:p>
        </w:tc>
        <w:tc>
          <w:tcPr>
            <w:tcW w:w="7740" w:type="dxa"/>
          </w:tcPr>
          <w:p w:rsidR="00C320AF" w:rsidRPr="007153D7" w:rsidRDefault="00B40B6C" w:rsidP="00C915CD">
            <w:pPr>
              <w:pStyle w:val="NoSpacing"/>
              <w:rPr>
                <w:rFonts w:ascii="Palatino Linotype" w:hAnsi="Palatino Linotype"/>
              </w:rPr>
            </w:pPr>
            <w:r>
              <w:rPr>
                <w:rFonts w:ascii="Palatino Linotype" w:hAnsi="Palatino Linotype"/>
              </w:rPr>
              <w:t>Calculate</w:t>
            </w:r>
            <w:r w:rsidRPr="00991E7A">
              <w:rPr>
                <w:rFonts w:ascii="Palatino Linotype" w:hAnsi="Palatino Linotype"/>
              </w:rPr>
              <w:t xml:space="preserve"> the percentage of calls answered within 60 seconds by the call center by category type.</w:t>
            </w:r>
          </w:p>
        </w:tc>
      </w:tr>
      <w:tr w:rsidR="00C320AF" w:rsidRPr="00A84740" w:rsidTr="00C320AF">
        <w:tc>
          <w:tcPr>
            <w:tcW w:w="1800" w:type="dxa"/>
            <w:shd w:val="clear" w:color="auto" w:fill="F2F2F2"/>
          </w:tcPr>
          <w:p w:rsidR="00C320AF" w:rsidRPr="00A84740" w:rsidRDefault="00C320AF" w:rsidP="00C320AF">
            <w:pPr>
              <w:pStyle w:val="Heading2"/>
              <w:keepNext w:val="0"/>
              <w:spacing w:before="60" w:after="60"/>
              <w:rPr>
                <w:rFonts w:ascii="Palatino Linotype" w:hAnsi="Palatino Linotype"/>
                <w:smallCaps w:val="0"/>
                <w:sz w:val="22"/>
              </w:rPr>
            </w:pPr>
            <w:r w:rsidRPr="00A84740">
              <w:rPr>
                <w:rFonts w:ascii="Palatino Linotype" w:hAnsi="Palatino Linotype"/>
                <w:smallCaps w:val="0"/>
                <w:sz w:val="22"/>
              </w:rPr>
              <w:t>Formula</w:t>
            </w:r>
          </w:p>
        </w:tc>
        <w:tc>
          <w:tcPr>
            <w:tcW w:w="7740" w:type="dxa"/>
          </w:tcPr>
          <w:p w:rsidR="00C320AF" w:rsidRPr="007153D7" w:rsidRDefault="007153D7" w:rsidP="00C320AF">
            <w:pPr>
              <w:spacing w:before="60" w:after="60"/>
              <w:rPr>
                <w:rFonts w:ascii="Palatino Linotype" w:hAnsi="Palatino Linotype"/>
                <w:sz w:val="22"/>
              </w:rPr>
            </w:pPr>
            <w:r w:rsidRPr="007153D7">
              <w:rPr>
                <w:sz w:val="22"/>
                <w:szCs w:val="22"/>
              </w:rPr>
              <w:t xml:space="preserve">Total Number of Calls Answered Within 60 Seconds  </w:t>
            </w:r>
            <w:r w:rsidRPr="007153D7">
              <w:rPr>
                <w:sz w:val="22"/>
                <w:szCs w:val="22"/>
              </w:rPr>
              <w:sym w:font="Symbol" w:char="F0B8"/>
            </w:r>
            <w:r w:rsidRPr="007153D7">
              <w:rPr>
                <w:sz w:val="22"/>
                <w:szCs w:val="22"/>
              </w:rPr>
              <w:t xml:space="preserve"> Total Number of Calls Answered</w:t>
            </w:r>
          </w:p>
        </w:tc>
      </w:tr>
    </w:tbl>
    <w:p w:rsidR="005917B3" w:rsidRDefault="00C320AF" w:rsidP="00C320AF">
      <w:pPr>
        <w:rPr>
          <w:b/>
          <w:bCs/>
          <w:i/>
          <w:iCs/>
        </w:rPr>
      </w:pPr>
      <w:r w:rsidRPr="00A84740">
        <w:rPr>
          <w:b/>
          <w:bCs/>
          <w:i/>
          <w:iCs/>
        </w:rPr>
        <w:t xml:space="preserve"> </w:t>
      </w:r>
    </w:p>
    <w:p w:rsidR="005917B3" w:rsidRDefault="005917B3">
      <w:pPr>
        <w:rPr>
          <w:b/>
          <w:bCs/>
          <w:i/>
          <w:iCs/>
        </w:rPr>
      </w:pPr>
      <w:r>
        <w:rPr>
          <w:b/>
          <w:bCs/>
          <w:i/>
          <w:iCs/>
        </w:rPr>
        <w:br w:type="page"/>
      </w:r>
    </w:p>
    <w:p w:rsidR="00C320AF" w:rsidRPr="00A84740" w:rsidRDefault="00C320AF" w:rsidP="00C320AF">
      <w:pPr>
        <w:rPr>
          <w:b/>
          <w:bCs/>
          <w:i/>
          <w:iCs/>
        </w:rPr>
      </w:pPr>
    </w:p>
    <w:p w:rsidR="005917B3" w:rsidRDefault="005917B3">
      <w:pPr>
        <w:rPr>
          <w:b/>
          <w:bCs/>
          <w:i/>
          <w:iCs/>
        </w:rPr>
      </w:pPr>
    </w:p>
    <w:tbl>
      <w:tblPr>
        <w:tblW w:w="954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740"/>
      </w:tblGrid>
      <w:tr w:rsidR="005917B3" w:rsidRPr="00A84740" w:rsidTr="00450C54">
        <w:trPr>
          <w:cantSplit/>
        </w:trPr>
        <w:tc>
          <w:tcPr>
            <w:tcW w:w="9540" w:type="dxa"/>
            <w:gridSpan w:val="2"/>
            <w:tcBorders>
              <w:bottom w:val="single" w:sz="4" w:space="0" w:color="auto"/>
            </w:tcBorders>
            <w:shd w:val="clear" w:color="auto" w:fill="0C0C0C"/>
          </w:tcPr>
          <w:p w:rsidR="005917B3" w:rsidRPr="00A84740" w:rsidRDefault="005917B3" w:rsidP="00450C54">
            <w:pPr>
              <w:pStyle w:val="Heading7"/>
              <w:keepNext w:val="0"/>
              <w:rPr>
                <w:rFonts w:ascii="Palatino Linotype" w:hAnsi="Palatino Linotype" w:cs="Times New Roman"/>
                <w:sz w:val="22"/>
              </w:rPr>
            </w:pPr>
            <w:r w:rsidRPr="00A84740">
              <w:rPr>
                <w:rFonts w:ascii="Palatino Linotype" w:hAnsi="Palatino Linotype" w:cs="Times New Roman"/>
                <w:sz w:val="22"/>
              </w:rPr>
              <w:t>General Report Description</w:t>
            </w:r>
          </w:p>
        </w:tc>
      </w:tr>
      <w:tr w:rsidR="005917B3" w:rsidRPr="00A84740" w:rsidTr="00450C54">
        <w:trPr>
          <w:cantSplit/>
        </w:trPr>
        <w:tc>
          <w:tcPr>
            <w:tcW w:w="9540" w:type="dxa"/>
            <w:gridSpan w:val="2"/>
            <w:shd w:val="clear" w:color="auto" w:fill="BFBFBF"/>
          </w:tcPr>
          <w:p w:rsidR="005917B3" w:rsidRPr="00A84740" w:rsidRDefault="005917B3" w:rsidP="005917B3">
            <w:pPr>
              <w:pStyle w:val="Heading8"/>
              <w:keepNext w:val="0"/>
              <w:rPr>
                <w:rFonts w:ascii="Palatino Linotype" w:hAnsi="Palatino Linotype"/>
                <w:color w:val="auto"/>
                <w:sz w:val="22"/>
              </w:rPr>
            </w:pPr>
            <w:r w:rsidRPr="00A84740">
              <w:rPr>
                <w:rFonts w:ascii="Palatino Linotype" w:hAnsi="Palatino Linotype"/>
                <w:color w:val="auto"/>
                <w:sz w:val="22"/>
              </w:rPr>
              <w:t>QR-</w:t>
            </w:r>
            <w:r>
              <w:rPr>
                <w:rFonts w:ascii="Palatino Linotype" w:hAnsi="Palatino Linotype"/>
                <w:color w:val="auto"/>
                <w:sz w:val="22"/>
              </w:rPr>
              <w:t>MEM</w:t>
            </w:r>
            <w:r w:rsidRPr="00A84740">
              <w:rPr>
                <w:rFonts w:ascii="Palatino Linotype" w:hAnsi="Palatino Linotype"/>
                <w:color w:val="auto"/>
                <w:sz w:val="22"/>
              </w:rPr>
              <w:t xml:space="preserve"> </w:t>
            </w:r>
            <w:r>
              <w:rPr>
                <w:rFonts w:ascii="Palatino Linotype" w:hAnsi="Palatino Linotype"/>
                <w:color w:val="auto"/>
                <w:sz w:val="22"/>
              </w:rPr>
              <w:t xml:space="preserve"> Total Number of Members</w:t>
            </w:r>
          </w:p>
        </w:tc>
      </w:tr>
      <w:tr w:rsidR="005917B3" w:rsidRPr="00A84740" w:rsidTr="00450C54">
        <w:tc>
          <w:tcPr>
            <w:tcW w:w="1800" w:type="dxa"/>
            <w:shd w:val="clear" w:color="auto" w:fill="BFBFBF"/>
          </w:tcPr>
          <w:p w:rsidR="005917B3" w:rsidRPr="00A84740" w:rsidRDefault="005917B3" w:rsidP="00450C54">
            <w:pPr>
              <w:pStyle w:val="Heading3"/>
              <w:keepNext w:val="0"/>
              <w:spacing w:before="60" w:after="60"/>
              <w:rPr>
                <w:rFonts w:ascii="Palatino Linotype" w:hAnsi="Palatino Linotype" w:cs="Times New Roman"/>
                <w:i w:val="0"/>
                <w:iCs w:val="0"/>
                <w:smallCaps w:val="0"/>
                <w:sz w:val="22"/>
              </w:rPr>
            </w:pPr>
            <w:r w:rsidRPr="00A84740">
              <w:rPr>
                <w:rFonts w:ascii="Palatino Linotype" w:hAnsi="Palatino Linotype" w:cs="Times New Roman"/>
                <w:i w:val="0"/>
                <w:iCs w:val="0"/>
                <w:smallCaps w:val="0"/>
                <w:sz w:val="22"/>
              </w:rPr>
              <w:t>Purpose</w:t>
            </w:r>
          </w:p>
        </w:tc>
        <w:tc>
          <w:tcPr>
            <w:tcW w:w="7740" w:type="dxa"/>
          </w:tcPr>
          <w:p w:rsidR="005917B3" w:rsidRPr="00A84740" w:rsidRDefault="005917B3" w:rsidP="005917B3">
            <w:pPr>
              <w:pStyle w:val="NoSpacing"/>
              <w:rPr>
                <w:rFonts w:ascii="Palatino Linotype" w:hAnsi="Palatino Linotype"/>
                <w:color w:val="000000"/>
              </w:rPr>
            </w:pPr>
            <w:r w:rsidRPr="00991E7A">
              <w:rPr>
                <w:rFonts w:ascii="Palatino Linotype" w:hAnsi="Palatino Linotype"/>
              </w:rPr>
              <w:t xml:space="preserve">To identify </w:t>
            </w:r>
            <w:r>
              <w:rPr>
                <w:rFonts w:ascii="Palatino Linotype" w:hAnsi="Palatino Linotype"/>
              </w:rPr>
              <w:t xml:space="preserve">an unduplicated count of </w:t>
            </w:r>
            <w:r w:rsidRPr="00991E7A">
              <w:rPr>
                <w:rFonts w:ascii="Palatino Linotype" w:hAnsi="Palatino Linotype"/>
              </w:rPr>
              <w:t xml:space="preserve">the total number of members </w:t>
            </w:r>
            <w:r>
              <w:rPr>
                <w:rFonts w:ascii="Palatino Linotype" w:hAnsi="Palatino Linotype"/>
              </w:rPr>
              <w:t>for whom Prior Authorization Requests were submitted during the quarter</w:t>
            </w:r>
            <w:r w:rsidR="003556D4">
              <w:rPr>
                <w:rFonts w:ascii="Palatino Linotype" w:hAnsi="Palatino Linotype"/>
              </w:rPr>
              <w:t xml:space="preserve"> and for the calendar year.</w:t>
            </w:r>
          </w:p>
        </w:tc>
      </w:tr>
      <w:tr w:rsidR="005917B3" w:rsidRPr="00A84740" w:rsidTr="00450C54">
        <w:tc>
          <w:tcPr>
            <w:tcW w:w="1800" w:type="dxa"/>
            <w:shd w:val="clear" w:color="auto" w:fill="BFBFBF"/>
          </w:tcPr>
          <w:p w:rsidR="005917B3" w:rsidRPr="00A84740" w:rsidRDefault="005917B3" w:rsidP="00450C54">
            <w:pPr>
              <w:spacing w:before="60" w:after="60"/>
              <w:rPr>
                <w:rFonts w:ascii="Palatino Linotype" w:hAnsi="Palatino Linotype"/>
                <w:b/>
                <w:bCs/>
                <w:sz w:val="22"/>
              </w:rPr>
            </w:pPr>
            <w:r w:rsidRPr="00A84740">
              <w:rPr>
                <w:rFonts w:ascii="Palatino Linotype" w:hAnsi="Palatino Linotype"/>
                <w:b/>
                <w:bCs/>
                <w:sz w:val="22"/>
              </w:rPr>
              <w:t>Format</w:t>
            </w:r>
          </w:p>
        </w:tc>
        <w:tc>
          <w:tcPr>
            <w:tcW w:w="7740" w:type="dxa"/>
          </w:tcPr>
          <w:p w:rsidR="005917B3" w:rsidRPr="00A84740" w:rsidRDefault="005917B3" w:rsidP="00450C54">
            <w:pPr>
              <w:spacing w:before="60" w:after="60"/>
              <w:rPr>
                <w:rFonts w:ascii="Palatino Linotype" w:hAnsi="Palatino Linotype"/>
                <w:sz w:val="22"/>
              </w:rPr>
            </w:pPr>
            <w:r w:rsidRPr="00A84740">
              <w:rPr>
                <w:rFonts w:ascii="Palatino Linotype" w:hAnsi="Palatino Linotype"/>
                <w:sz w:val="22"/>
              </w:rPr>
              <w:t xml:space="preserve">Excel template </w:t>
            </w:r>
          </w:p>
        </w:tc>
      </w:tr>
      <w:tr w:rsidR="005917B3" w:rsidRPr="00A84740" w:rsidTr="00450C54">
        <w:tc>
          <w:tcPr>
            <w:tcW w:w="1800" w:type="dxa"/>
            <w:tcBorders>
              <w:bottom w:val="single" w:sz="4" w:space="0" w:color="auto"/>
            </w:tcBorders>
            <w:shd w:val="clear" w:color="auto" w:fill="BFBFBF"/>
          </w:tcPr>
          <w:p w:rsidR="005917B3" w:rsidRPr="00A84740" w:rsidRDefault="005917B3" w:rsidP="00450C54">
            <w:pPr>
              <w:pStyle w:val="Heading5"/>
              <w:keepNext w:val="0"/>
              <w:spacing w:before="60" w:after="60"/>
              <w:rPr>
                <w:rFonts w:ascii="Palatino Linotype" w:hAnsi="Palatino Linotype"/>
                <w:i w:val="0"/>
                <w:iCs w:val="0"/>
                <w:sz w:val="22"/>
              </w:rPr>
            </w:pPr>
            <w:r w:rsidRPr="00A84740">
              <w:rPr>
                <w:rFonts w:ascii="Palatino Linotype" w:hAnsi="Palatino Linotype"/>
                <w:i w:val="0"/>
                <w:iCs w:val="0"/>
                <w:sz w:val="22"/>
              </w:rPr>
              <w:t>Qualifications/ Definitions</w:t>
            </w:r>
          </w:p>
        </w:tc>
        <w:tc>
          <w:tcPr>
            <w:tcW w:w="7740" w:type="dxa"/>
            <w:tcBorders>
              <w:bottom w:val="single" w:sz="4" w:space="0" w:color="auto"/>
            </w:tcBorders>
            <w:shd w:val="clear" w:color="auto" w:fill="auto"/>
          </w:tcPr>
          <w:p w:rsidR="005917B3" w:rsidRDefault="005917B3" w:rsidP="00C915CD">
            <w:pPr>
              <w:pStyle w:val="NoSpacing"/>
              <w:rPr>
                <w:rFonts w:ascii="Palatino Linotype" w:hAnsi="Palatino Linotype"/>
              </w:rPr>
            </w:pPr>
            <w:r w:rsidRPr="00991E7A">
              <w:rPr>
                <w:rFonts w:ascii="Palatino Linotype" w:hAnsi="Palatino Linotype"/>
              </w:rPr>
              <w:t>This is a quarterly report to be submitted to OMPP by the last day of the month following the end of the reporting quarter.</w:t>
            </w:r>
            <w:r w:rsidR="003556D4">
              <w:rPr>
                <w:rFonts w:ascii="Palatino Linotype" w:hAnsi="Palatino Linotype"/>
              </w:rPr>
              <w:t xml:space="preserve">  Counts are based on the last PA of the reporting period.</w:t>
            </w:r>
          </w:p>
          <w:p w:rsidR="00C12209" w:rsidRDefault="00C12209" w:rsidP="00C915CD">
            <w:pPr>
              <w:pStyle w:val="NoSpacing"/>
              <w:rPr>
                <w:rFonts w:ascii="Palatino Linotype" w:hAnsi="Palatino Linotype"/>
              </w:rPr>
            </w:pPr>
          </w:p>
          <w:p w:rsidR="003556D4" w:rsidRDefault="003556D4" w:rsidP="00C915CD">
            <w:pPr>
              <w:pStyle w:val="NoSpacing"/>
              <w:rPr>
                <w:rFonts w:ascii="Palatino Linotype" w:hAnsi="Palatino Linotype"/>
              </w:rPr>
            </w:pPr>
            <w:r w:rsidRPr="00C12209">
              <w:rPr>
                <w:rFonts w:ascii="Palatino Linotype" w:hAnsi="Palatino Linotype"/>
                <w:highlight w:val="yellow"/>
              </w:rPr>
              <w:t>Members include Fee-for-Service and Managed Care Members for whom PA is required.</w:t>
            </w:r>
          </w:p>
          <w:p w:rsidR="003556D4" w:rsidRPr="003556D4" w:rsidRDefault="003556D4" w:rsidP="00C915CD">
            <w:pPr>
              <w:pStyle w:val="NoSpacing"/>
              <w:rPr>
                <w:rFonts w:ascii="Palatino Linotype" w:hAnsi="Palatino Linotype"/>
              </w:rPr>
            </w:pPr>
          </w:p>
        </w:tc>
      </w:tr>
      <w:tr w:rsidR="005917B3" w:rsidRPr="00A84740" w:rsidTr="00450C54">
        <w:trPr>
          <w:cantSplit/>
        </w:trPr>
        <w:tc>
          <w:tcPr>
            <w:tcW w:w="9540" w:type="dxa"/>
            <w:gridSpan w:val="2"/>
            <w:tcBorders>
              <w:bottom w:val="single" w:sz="4" w:space="0" w:color="auto"/>
            </w:tcBorders>
            <w:shd w:val="clear" w:color="auto" w:fill="0C0C0C"/>
          </w:tcPr>
          <w:p w:rsidR="005917B3" w:rsidRPr="00A84740" w:rsidRDefault="005917B3" w:rsidP="005917B3">
            <w:pPr>
              <w:pStyle w:val="Heading7"/>
              <w:keepNext w:val="0"/>
              <w:rPr>
                <w:rFonts w:ascii="Palatino Linotype" w:hAnsi="Palatino Linotype" w:cs="Times New Roman"/>
                <w:sz w:val="22"/>
              </w:rPr>
            </w:pPr>
            <w:r w:rsidRPr="00A84740">
              <w:rPr>
                <w:rFonts w:ascii="Palatino Linotype" w:hAnsi="Palatino Linotype" w:cs="Times New Roman"/>
                <w:sz w:val="22"/>
              </w:rPr>
              <w:t>QR-</w:t>
            </w:r>
            <w:r>
              <w:rPr>
                <w:rFonts w:ascii="Palatino Linotype" w:hAnsi="Palatino Linotype" w:cs="Times New Roman"/>
                <w:sz w:val="22"/>
              </w:rPr>
              <w:t>MEM</w:t>
            </w:r>
            <w:r w:rsidRPr="00A84740">
              <w:rPr>
                <w:rFonts w:ascii="Palatino Linotype" w:hAnsi="Palatino Linotype" w:cs="Times New Roman"/>
                <w:sz w:val="22"/>
              </w:rPr>
              <w:t xml:space="preserve"> Data Elements</w:t>
            </w:r>
          </w:p>
        </w:tc>
      </w:tr>
      <w:tr w:rsidR="005917B3" w:rsidRPr="00A84740" w:rsidTr="00450C54">
        <w:trPr>
          <w:cantSplit/>
        </w:trPr>
        <w:tc>
          <w:tcPr>
            <w:tcW w:w="1800" w:type="dxa"/>
            <w:shd w:val="clear" w:color="auto" w:fill="BFBFBF" w:themeFill="background1" w:themeFillShade="BF"/>
          </w:tcPr>
          <w:p w:rsidR="005917B3" w:rsidRPr="00C12209" w:rsidRDefault="005917B3" w:rsidP="00450C54">
            <w:pPr>
              <w:spacing w:before="120" w:after="120"/>
              <w:rPr>
                <w:rFonts w:ascii="Palatino Linotype" w:hAnsi="Palatino Linotype"/>
                <w:b/>
                <w:bCs/>
                <w:sz w:val="22"/>
                <w:highlight w:val="yellow"/>
              </w:rPr>
            </w:pPr>
            <w:r w:rsidRPr="00C12209">
              <w:rPr>
                <w:rFonts w:ascii="Palatino Linotype" w:hAnsi="Palatino Linotype"/>
                <w:b/>
                <w:bCs/>
                <w:sz w:val="22"/>
                <w:highlight w:val="yellow"/>
              </w:rPr>
              <w:t>Item 1</w:t>
            </w:r>
          </w:p>
        </w:tc>
        <w:tc>
          <w:tcPr>
            <w:tcW w:w="7740" w:type="dxa"/>
            <w:shd w:val="clear" w:color="auto" w:fill="BFBFBF" w:themeFill="background1" w:themeFillShade="BF"/>
          </w:tcPr>
          <w:p w:rsidR="005917B3" w:rsidRPr="00C12209" w:rsidRDefault="005917B3" w:rsidP="005917B3">
            <w:pPr>
              <w:pStyle w:val="NoSpacing"/>
              <w:rPr>
                <w:rFonts w:ascii="Palatino Linotype" w:hAnsi="Palatino Linotype"/>
                <w:highlight w:val="yellow"/>
              </w:rPr>
            </w:pPr>
            <w:r w:rsidRPr="00C12209">
              <w:rPr>
                <w:rFonts w:ascii="Palatino Linotype" w:hAnsi="Palatino Linotype"/>
                <w:b/>
                <w:highlight w:val="yellow"/>
              </w:rPr>
              <w:t xml:space="preserve">Total Number of Members </w:t>
            </w:r>
          </w:p>
        </w:tc>
      </w:tr>
      <w:tr w:rsidR="005917B3" w:rsidRPr="00A84740" w:rsidTr="00450C54">
        <w:tc>
          <w:tcPr>
            <w:tcW w:w="1800" w:type="dxa"/>
            <w:shd w:val="clear" w:color="auto" w:fill="F2F2F2"/>
          </w:tcPr>
          <w:p w:rsidR="005917B3" w:rsidRPr="00C12209" w:rsidRDefault="005917B3" w:rsidP="00450C54">
            <w:pPr>
              <w:pStyle w:val="Heading2"/>
              <w:keepNext w:val="0"/>
              <w:spacing w:before="60" w:after="60"/>
              <w:rPr>
                <w:rFonts w:ascii="Palatino Linotype" w:hAnsi="Palatino Linotype"/>
                <w:smallCaps w:val="0"/>
                <w:color w:val="auto"/>
                <w:sz w:val="22"/>
                <w:highlight w:val="yellow"/>
              </w:rPr>
            </w:pPr>
            <w:r w:rsidRPr="00C12209">
              <w:rPr>
                <w:rFonts w:ascii="Palatino Linotype" w:hAnsi="Palatino Linotype"/>
                <w:smallCaps w:val="0"/>
                <w:color w:val="auto"/>
                <w:sz w:val="22"/>
                <w:highlight w:val="yellow"/>
              </w:rPr>
              <w:t>Description</w:t>
            </w:r>
          </w:p>
        </w:tc>
        <w:tc>
          <w:tcPr>
            <w:tcW w:w="7740" w:type="dxa"/>
            <w:vAlign w:val="center"/>
          </w:tcPr>
          <w:p w:rsidR="005917B3" w:rsidRPr="00C12209" w:rsidRDefault="005917B3" w:rsidP="003556D4">
            <w:pPr>
              <w:spacing w:before="60" w:after="60"/>
              <w:rPr>
                <w:rFonts w:ascii="Palatino Linotype" w:hAnsi="Palatino Linotype"/>
                <w:sz w:val="22"/>
                <w:szCs w:val="20"/>
                <w:highlight w:val="yellow"/>
              </w:rPr>
            </w:pPr>
            <w:r w:rsidRPr="00C12209">
              <w:rPr>
                <w:rFonts w:ascii="Palatino Linotype" w:hAnsi="Palatino Linotype"/>
                <w:highlight w:val="yellow"/>
              </w:rPr>
              <w:t xml:space="preserve">Identify the </w:t>
            </w:r>
            <w:r w:rsidR="00C915CD" w:rsidRPr="00C12209">
              <w:rPr>
                <w:rFonts w:ascii="Palatino Linotype" w:hAnsi="Palatino Linotype"/>
                <w:highlight w:val="yellow"/>
              </w:rPr>
              <w:t xml:space="preserve">number of </w:t>
            </w:r>
            <w:r w:rsidRPr="00C12209">
              <w:rPr>
                <w:rFonts w:ascii="Palatino Linotype" w:hAnsi="Palatino Linotype"/>
                <w:highlight w:val="yellow"/>
              </w:rPr>
              <w:t>un</w:t>
            </w:r>
            <w:r w:rsidR="00C915CD" w:rsidRPr="00C12209">
              <w:rPr>
                <w:rFonts w:ascii="Palatino Linotype" w:hAnsi="Palatino Linotype"/>
                <w:highlight w:val="yellow"/>
              </w:rPr>
              <w:t xml:space="preserve">ique individuals </w:t>
            </w:r>
            <w:r w:rsidRPr="00C12209">
              <w:rPr>
                <w:rFonts w:ascii="Palatino Linotype" w:hAnsi="Palatino Linotype"/>
                <w:highlight w:val="yellow"/>
              </w:rPr>
              <w:t xml:space="preserve">for whom Prior Authorization Requests were submitted during the </w:t>
            </w:r>
            <w:r w:rsidR="003556D4" w:rsidRPr="00C12209">
              <w:rPr>
                <w:rFonts w:ascii="Palatino Linotype" w:hAnsi="Palatino Linotype"/>
                <w:highlight w:val="yellow"/>
              </w:rPr>
              <w:t>reporting period.</w:t>
            </w:r>
          </w:p>
        </w:tc>
      </w:tr>
      <w:tr w:rsidR="005917B3" w:rsidRPr="00A84740" w:rsidTr="00450C54">
        <w:trPr>
          <w:cantSplit/>
        </w:trPr>
        <w:tc>
          <w:tcPr>
            <w:tcW w:w="1800" w:type="dxa"/>
            <w:shd w:val="clear" w:color="auto" w:fill="BFBFBF"/>
          </w:tcPr>
          <w:p w:rsidR="005917B3" w:rsidRPr="00C12209" w:rsidRDefault="005917B3" w:rsidP="00450C54">
            <w:pPr>
              <w:spacing w:before="120" w:after="120"/>
              <w:rPr>
                <w:rFonts w:ascii="Palatino Linotype" w:hAnsi="Palatino Linotype"/>
                <w:b/>
                <w:bCs/>
                <w:sz w:val="22"/>
                <w:highlight w:val="yellow"/>
              </w:rPr>
            </w:pPr>
            <w:r w:rsidRPr="00C12209">
              <w:rPr>
                <w:rFonts w:ascii="Palatino Linotype" w:hAnsi="Palatino Linotype"/>
                <w:b/>
                <w:bCs/>
                <w:sz w:val="22"/>
                <w:highlight w:val="yellow"/>
              </w:rPr>
              <w:t xml:space="preserve">Item 3  </w:t>
            </w:r>
          </w:p>
        </w:tc>
        <w:tc>
          <w:tcPr>
            <w:tcW w:w="7740" w:type="dxa"/>
            <w:shd w:val="clear" w:color="auto" w:fill="BFBFBF"/>
          </w:tcPr>
          <w:p w:rsidR="005917B3" w:rsidRPr="00C12209" w:rsidRDefault="005917B3" w:rsidP="00C915CD">
            <w:pPr>
              <w:pStyle w:val="NoSpacing"/>
              <w:rPr>
                <w:rFonts w:ascii="Palatino Linotype" w:hAnsi="Palatino Linotype"/>
                <w:b/>
                <w:bCs/>
                <w:highlight w:val="yellow"/>
              </w:rPr>
            </w:pPr>
            <w:r w:rsidRPr="00C12209">
              <w:rPr>
                <w:rFonts w:ascii="Palatino Linotype" w:hAnsi="Palatino Linotype"/>
                <w:b/>
                <w:highlight w:val="yellow"/>
              </w:rPr>
              <w:t xml:space="preserve">Total </w:t>
            </w:r>
            <w:r w:rsidR="00C12209" w:rsidRPr="00C12209">
              <w:rPr>
                <w:rFonts w:ascii="Palatino Linotype" w:hAnsi="Palatino Linotype"/>
                <w:b/>
                <w:highlight w:val="yellow"/>
              </w:rPr>
              <w:t xml:space="preserve">Fee for Service </w:t>
            </w:r>
            <w:r w:rsidRPr="00C12209">
              <w:rPr>
                <w:rFonts w:ascii="Palatino Linotype" w:hAnsi="Palatino Linotype"/>
                <w:b/>
                <w:highlight w:val="yellow"/>
              </w:rPr>
              <w:t>Members</w:t>
            </w:r>
          </w:p>
        </w:tc>
      </w:tr>
      <w:tr w:rsidR="005917B3" w:rsidRPr="00A84740" w:rsidTr="00450C54">
        <w:tc>
          <w:tcPr>
            <w:tcW w:w="1800" w:type="dxa"/>
            <w:shd w:val="clear" w:color="auto" w:fill="F2F2F2"/>
          </w:tcPr>
          <w:p w:rsidR="005917B3" w:rsidRPr="00C12209" w:rsidRDefault="005917B3" w:rsidP="00450C54">
            <w:pPr>
              <w:pStyle w:val="Heading2"/>
              <w:keepNext w:val="0"/>
              <w:spacing w:before="60" w:after="60"/>
              <w:rPr>
                <w:rFonts w:ascii="Palatino Linotype" w:hAnsi="Palatino Linotype"/>
                <w:smallCaps w:val="0"/>
                <w:color w:val="auto"/>
                <w:sz w:val="22"/>
                <w:highlight w:val="yellow"/>
              </w:rPr>
            </w:pPr>
            <w:r w:rsidRPr="00C12209">
              <w:rPr>
                <w:rFonts w:ascii="Palatino Linotype" w:hAnsi="Palatino Linotype"/>
                <w:smallCaps w:val="0"/>
                <w:color w:val="auto"/>
                <w:sz w:val="22"/>
                <w:highlight w:val="yellow"/>
              </w:rPr>
              <w:t>Description</w:t>
            </w:r>
          </w:p>
        </w:tc>
        <w:tc>
          <w:tcPr>
            <w:tcW w:w="7740" w:type="dxa"/>
            <w:shd w:val="clear" w:color="auto" w:fill="auto"/>
            <w:vAlign w:val="center"/>
          </w:tcPr>
          <w:p w:rsidR="005917B3" w:rsidRPr="00C12209" w:rsidRDefault="005917B3" w:rsidP="003556D4">
            <w:pPr>
              <w:spacing w:before="60" w:after="60"/>
              <w:rPr>
                <w:rFonts w:ascii="Palatino Linotype" w:hAnsi="Palatino Linotype"/>
                <w:sz w:val="22"/>
                <w:szCs w:val="20"/>
                <w:highlight w:val="yellow"/>
              </w:rPr>
            </w:pPr>
            <w:r w:rsidRPr="00C12209">
              <w:rPr>
                <w:rFonts w:ascii="Palatino Linotype" w:hAnsi="Palatino Linotype"/>
                <w:highlight w:val="yellow"/>
              </w:rPr>
              <w:t xml:space="preserve">Identify the unduplicated count of Fee-for-Service members for whom Prior Authorization Requests were submitted during </w:t>
            </w:r>
            <w:r w:rsidR="003556D4" w:rsidRPr="00C12209">
              <w:rPr>
                <w:rFonts w:ascii="Palatino Linotype" w:hAnsi="Palatino Linotype"/>
                <w:highlight w:val="yellow"/>
              </w:rPr>
              <w:t>the reporting period.</w:t>
            </w:r>
          </w:p>
        </w:tc>
      </w:tr>
    </w:tbl>
    <w:p w:rsidR="005917B3" w:rsidRDefault="005917B3" w:rsidP="005917B3">
      <w:pPr>
        <w:rPr>
          <w:b/>
          <w:bCs/>
          <w:i/>
          <w:iCs/>
        </w:rPr>
      </w:pPr>
      <w:r w:rsidRPr="00A84740">
        <w:rPr>
          <w:b/>
          <w:bCs/>
          <w:i/>
          <w:iCs/>
        </w:rPr>
        <w:t xml:space="preserve"> </w:t>
      </w:r>
    </w:p>
    <w:p w:rsidR="00384ED2" w:rsidRDefault="00384ED2" w:rsidP="005917B3">
      <w:pPr>
        <w:rPr>
          <w:b/>
          <w:bCs/>
          <w:i/>
          <w:iCs/>
        </w:rPr>
      </w:pPr>
    </w:p>
    <w:p w:rsidR="00384ED2" w:rsidRDefault="00384ED2">
      <w:pPr>
        <w:rPr>
          <w:b/>
          <w:bCs/>
          <w:i/>
          <w:iCs/>
        </w:rPr>
      </w:pPr>
      <w:r>
        <w:rPr>
          <w:b/>
          <w:bCs/>
          <w:i/>
          <w:iCs/>
        </w:rPr>
        <w:br w:type="page"/>
      </w:r>
    </w:p>
    <w:tbl>
      <w:tblPr>
        <w:tblW w:w="1035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8550"/>
      </w:tblGrid>
      <w:tr w:rsidR="00384ED2" w:rsidRPr="00A84740" w:rsidTr="00327D97">
        <w:trPr>
          <w:cantSplit/>
        </w:trPr>
        <w:tc>
          <w:tcPr>
            <w:tcW w:w="10350" w:type="dxa"/>
            <w:gridSpan w:val="2"/>
            <w:tcBorders>
              <w:bottom w:val="single" w:sz="4" w:space="0" w:color="auto"/>
            </w:tcBorders>
            <w:shd w:val="clear" w:color="auto" w:fill="0C0C0C"/>
          </w:tcPr>
          <w:p w:rsidR="00384ED2" w:rsidRPr="00A84740" w:rsidRDefault="00384ED2" w:rsidP="00327D97">
            <w:pPr>
              <w:pStyle w:val="Heading7"/>
              <w:keepNext w:val="0"/>
              <w:rPr>
                <w:rFonts w:ascii="Palatino Linotype" w:hAnsi="Palatino Linotype" w:cs="Times New Roman"/>
                <w:sz w:val="22"/>
              </w:rPr>
            </w:pPr>
            <w:r w:rsidRPr="00A84740">
              <w:rPr>
                <w:rFonts w:ascii="Palatino Linotype" w:hAnsi="Palatino Linotype" w:cs="Times New Roman"/>
                <w:sz w:val="22"/>
              </w:rPr>
              <w:t>General Report Description</w:t>
            </w:r>
          </w:p>
        </w:tc>
      </w:tr>
      <w:tr w:rsidR="00384ED2" w:rsidRPr="00A84740" w:rsidTr="00327D97">
        <w:trPr>
          <w:cantSplit/>
        </w:trPr>
        <w:tc>
          <w:tcPr>
            <w:tcW w:w="10350" w:type="dxa"/>
            <w:gridSpan w:val="2"/>
            <w:shd w:val="clear" w:color="auto" w:fill="BFBFBF"/>
          </w:tcPr>
          <w:p w:rsidR="00384ED2" w:rsidRPr="00A84740" w:rsidRDefault="00384ED2" w:rsidP="00327D97">
            <w:pPr>
              <w:pStyle w:val="Heading8"/>
              <w:keepNext w:val="0"/>
              <w:rPr>
                <w:rFonts w:ascii="Palatino Linotype" w:hAnsi="Palatino Linotype"/>
                <w:color w:val="auto"/>
                <w:sz w:val="22"/>
              </w:rPr>
            </w:pPr>
            <w:r>
              <w:rPr>
                <w:rFonts w:ascii="Palatino Linotype" w:hAnsi="Palatino Linotype"/>
                <w:color w:val="auto"/>
                <w:sz w:val="22"/>
              </w:rPr>
              <w:t>QR–AB   Paid Abortion Claims</w:t>
            </w:r>
            <w:r w:rsidRPr="00A84740">
              <w:rPr>
                <w:rFonts w:ascii="Palatino Linotype" w:hAnsi="Palatino Linotype"/>
                <w:color w:val="auto"/>
                <w:sz w:val="22"/>
              </w:rPr>
              <w:t xml:space="preserve"> </w:t>
            </w:r>
          </w:p>
        </w:tc>
      </w:tr>
      <w:tr w:rsidR="00384ED2" w:rsidRPr="00E058AC" w:rsidTr="00327D97">
        <w:tc>
          <w:tcPr>
            <w:tcW w:w="1800" w:type="dxa"/>
            <w:shd w:val="clear" w:color="auto" w:fill="BFBFBF"/>
          </w:tcPr>
          <w:p w:rsidR="00384ED2" w:rsidRPr="00A84740" w:rsidRDefault="00384ED2" w:rsidP="00327D97">
            <w:pPr>
              <w:pStyle w:val="Heading3"/>
              <w:keepNext w:val="0"/>
              <w:spacing w:before="60" w:after="60"/>
              <w:rPr>
                <w:rFonts w:ascii="Palatino Linotype" w:hAnsi="Palatino Linotype" w:cs="Times New Roman"/>
                <w:i w:val="0"/>
                <w:iCs w:val="0"/>
                <w:smallCaps w:val="0"/>
                <w:sz w:val="22"/>
              </w:rPr>
            </w:pPr>
            <w:r w:rsidRPr="00A84740">
              <w:rPr>
                <w:rFonts w:ascii="Palatino Linotype" w:hAnsi="Palatino Linotype" w:cs="Times New Roman"/>
                <w:i w:val="0"/>
                <w:iCs w:val="0"/>
                <w:smallCaps w:val="0"/>
                <w:sz w:val="22"/>
              </w:rPr>
              <w:t>Purpose</w:t>
            </w:r>
          </w:p>
        </w:tc>
        <w:tc>
          <w:tcPr>
            <w:tcW w:w="8550" w:type="dxa"/>
          </w:tcPr>
          <w:p w:rsidR="00384ED2" w:rsidRPr="00E058AC" w:rsidRDefault="00384ED2" w:rsidP="00327D97">
            <w:pPr>
              <w:rPr>
                <w:rFonts w:ascii="Palatino Linotype" w:hAnsi="Palatino Linotype"/>
                <w:sz w:val="22"/>
              </w:rPr>
            </w:pPr>
            <w:r w:rsidRPr="000A2F63">
              <w:rPr>
                <w:rFonts w:ascii="Palatino Linotype" w:hAnsi="Palatino Linotype"/>
                <w:sz w:val="22"/>
                <w:szCs w:val="22"/>
              </w:rPr>
              <w:t xml:space="preserve">To track all </w:t>
            </w:r>
            <w:r>
              <w:rPr>
                <w:rFonts w:ascii="Palatino Linotype" w:hAnsi="Palatino Linotype"/>
                <w:sz w:val="22"/>
                <w:szCs w:val="22"/>
              </w:rPr>
              <w:t>paid</w:t>
            </w:r>
            <w:r w:rsidRPr="000A2F63">
              <w:rPr>
                <w:rFonts w:ascii="Palatino Linotype" w:hAnsi="Palatino Linotype"/>
                <w:sz w:val="22"/>
                <w:szCs w:val="22"/>
              </w:rPr>
              <w:t xml:space="preserve"> abortion claims </w:t>
            </w:r>
            <w:r>
              <w:rPr>
                <w:rFonts w:ascii="Palatino Linotype" w:hAnsi="Palatino Linotype"/>
                <w:sz w:val="22"/>
                <w:szCs w:val="22"/>
              </w:rPr>
              <w:t>for the report quarter in order for OMPP</w:t>
            </w:r>
            <w:r w:rsidRPr="000A2F63">
              <w:rPr>
                <w:rFonts w:ascii="Palatino Linotype" w:hAnsi="Palatino Linotype"/>
                <w:sz w:val="22"/>
                <w:szCs w:val="22"/>
              </w:rPr>
              <w:t xml:space="preserve"> to identify the appropriate source of funding for each claim.</w:t>
            </w:r>
          </w:p>
        </w:tc>
      </w:tr>
      <w:tr w:rsidR="00384ED2" w:rsidRPr="00A84740" w:rsidTr="00327D97">
        <w:tc>
          <w:tcPr>
            <w:tcW w:w="1800" w:type="dxa"/>
            <w:shd w:val="clear" w:color="auto" w:fill="BFBFBF"/>
          </w:tcPr>
          <w:p w:rsidR="00384ED2" w:rsidRPr="00A84740" w:rsidRDefault="00384ED2" w:rsidP="00327D97">
            <w:pPr>
              <w:spacing w:before="60" w:after="60"/>
              <w:rPr>
                <w:rFonts w:ascii="Palatino Linotype" w:hAnsi="Palatino Linotype"/>
                <w:b/>
                <w:bCs/>
                <w:sz w:val="22"/>
              </w:rPr>
            </w:pPr>
            <w:r w:rsidRPr="00A84740">
              <w:rPr>
                <w:rFonts w:ascii="Palatino Linotype" w:hAnsi="Palatino Linotype"/>
                <w:b/>
                <w:bCs/>
                <w:sz w:val="22"/>
              </w:rPr>
              <w:t>Format</w:t>
            </w:r>
          </w:p>
        </w:tc>
        <w:tc>
          <w:tcPr>
            <w:tcW w:w="8550" w:type="dxa"/>
          </w:tcPr>
          <w:p w:rsidR="00384ED2" w:rsidRPr="00A84740" w:rsidRDefault="00384ED2" w:rsidP="00327D97">
            <w:pPr>
              <w:spacing w:before="60" w:after="60"/>
              <w:rPr>
                <w:rFonts w:ascii="Palatino Linotype" w:hAnsi="Palatino Linotype"/>
                <w:sz w:val="22"/>
              </w:rPr>
            </w:pPr>
            <w:r w:rsidRPr="00A84740">
              <w:rPr>
                <w:rFonts w:ascii="Palatino Linotype" w:hAnsi="Palatino Linotype"/>
                <w:sz w:val="22"/>
              </w:rPr>
              <w:t xml:space="preserve">Excel template </w:t>
            </w:r>
          </w:p>
        </w:tc>
      </w:tr>
      <w:tr w:rsidR="00384ED2" w:rsidTr="00327D97">
        <w:tc>
          <w:tcPr>
            <w:tcW w:w="1800" w:type="dxa"/>
            <w:tcBorders>
              <w:bottom w:val="single" w:sz="4" w:space="0" w:color="auto"/>
            </w:tcBorders>
            <w:shd w:val="clear" w:color="auto" w:fill="BFBFBF"/>
          </w:tcPr>
          <w:p w:rsidR="00384ED2" w:rsidRPr="00A84740" w:rsidRDefault="00384ED2" w:rsidP="00327D97">
            <w:pPr>
              <w:pStyle w:val="Heading5"/>
              <w:keepNext w:val="0"/>
              <w:spacing w:before="60" w:after="60"/>
              <w:rPr>
                <w:rFonts w:ascii="Palatino Linotype" w:hAnsi="Palatino Linotype"/>
                <w:i w:val="0"/>
                <w:iCs w:val="0"/>
                <w:sz w:val="22"/>
              </w:rPr>
            </w:pPr>
            <w:r w:rsidRPr="00A84740">
              <w:rPr>
                <w:rFonts w:ascii="Palatino Linotype" w:hAnsi="Palatino Linotype"/>
                <w:i w:val="0"/>
                <w:iCs w:val="0"/>
                <w:sz w:val="22"/>
              </w:rPr>
              <w:t>Qualifications/ Definitions</w:t>
            </w:r>
          </w:p>
        </w:tc>
        <w:tc>
          <w:tcPr>
            <w:tcW w:w="8550" w:type="dxa"/>
            <w:tcBorders>
              <w:bottom w:val="single" w:sz="4" w:space="0" w:color="auto"/>
            </w:tcBorders>
            <w:shd w:val="clear" w:color="auto" w:fill="auto"/>
          </w:tcPr>
          <w:p w:rsidR="00384ED2" w:rsidRDefault="00384ED2" w:rsidP="00327D97">
            <w:pPr>
              <w:spacing w:before="60" w:after="60"/>
              <w:rPr>
                <w:rFonts w:ascii="Palatino Linotype" w:hAnsi="Palatino Linotype"/>
                <w:sz w:val="22"/>
              </w:rPr>
            </w:pPr>
            <w:r w:rsidRPr="00126ECB">
              <w:rPr>
                <w:rFonts w:ascii="Palatino Linotype" w:hAnsi="Palatino Linotype"/>
                <w:sz w:val="22"/>
                <w:szCs w:val="22"/>
              </w:rPr>
              <w:t xml:space="preserve">This is a quarterly report to be submitted to OMPP </w:t>
            </w:r>
            <w:r>
              <w:rPr>
                <w:rFonts w:ascii="Palatino Linotype" w:hAnsi="Palatino Linotype"/>
                <w:sz w:val="22"/>
                <w:szCs w:val="22"/>
              </w:rPr>
              <w:t xml:space="preserve">ten (10) days after </w:t>
            </w:r>
            <w:r w:rsidRPr="00126ECB">
              <w:rPr>
                <w:rFonts w:ascii="Palatino Linotype" w:hAnsi="Palatino Linotype"/>
                <w:sz w:val="22"/>
                <w:szCs w:val="22"/>
              </w:rPr>
              <w:t>the end of the reporting quarter</w:t>
            </w:r>
            <w:r>
              <w:rPr>
                <w:rFonts w:ascii="Palatino Linotype" w:hAnsi="Palatino Linotype"/>
                <w:sz w:val="22"/>
                <w:szCs w:val="22"/>
              </w:rPr>
              <w:t>.</w:t>
            </w:r>
            <w:r>
              <w:rPr>
                <w:rFonts w:ascii="Palatino Linotype" w:hAnsi="Palatino Linotype"/>
                <w:sz w:val="22"/>
              </w:rPr>
              <w:t xml:space="preserve"> </w:t>
            </w:r>
            <w:r>
              <w:rPr>
                <w:rFonts w:ascii="Palatino Linotype" w:hAnsi="Palatino Linotype"/>
                <w:sz w:val="22"/>
                <w:szCs w:val="22"/>
              </w:rPr>
              <w:t xml:space="preserve"> </w:t>
            </w:r>
            <w:r w:rsidRPr="00A84740">
              <w:rPr>
                <w:rFonts w:ascii="Palatino Linotype" w:hAnsi="Palatino Linotype"/>
                <w:sz w:val="22"/>
              </w:rPr>
              <w:t xml:space="preserve">No claims lag.  </w:t>
            </w:r>
            <w:r>
              <w:rPr>
                <w:rFonts w:ascii="Palatino Linotype" w:hAnsi="Palatino Linotype"/>
                <w:sz w:val="22"/>
                <w:szCs w:val="22"/>
              </w:rPr>
              <w:t>L</w:t>
            </w:r>
            <w:r w:rsidRPr="000A2F63">
              <w:rPr>
                <w:rFonts w:ascii="Palatino Linotype" w:hAnsi="Palatino Linotype"/>
                <w:sz w:val="22"/>
                <w:szCs w:val="22"/>
              </w:rPr>
              <w:t xml:space="preserve">ist all abortion claims </w:t>
            </w:r>
            <w:r>
              <w:rPr>
                <w:rFonts w:ascii="Palatino Linotype" w:hAnsi="Palatino Linotype"/>
                <w:sz w:val="22"/>
                <w:szCs w:val="22"/>
              </w:rPr>
              <w:t>that were paid during the quarter based upon one of the four (4) listed categories of elective abortions.  All other abortion claims should be denied payment. The</w:t>
            </w:r>
            <w:r w:rsidRPr="0040094F">
              <w:rPr>
                <w:rFonts w:ascii="Palatino Linotype" w:hAnsi="Palatino Linotype"/>
                <w:sz w:val="22"/>
                <w:szCs w:val="22"/>
              </w:rPr>
              <w:t xml:space="preserve"> supporting medical documentation must also be submitted and posted to the SharePoint site </w:t>
            </w:r>
            <w:r>
              <w:rPr>
                <w:rFonts w:ascii="Palatino Linotype" w:hAnsi="Palatino Linotype"/>
                <w:sz w:val="22"/>
                <w:szCs w:val="22"/>
              </w:rPr>
              <w:t xml:space="preserve">used for </w:t>
            </w:r>
            <w:r w:rsidRPr="0040094F">
              <w:rPr>
                <w:rFonts w:ascii="Palatino Linotype" w:hAnsi="Palatino Linotype"/>
                <w:sz w:val="22"/>
                <w:szCs w:val="22"/>
              </w:rPr>
              <w:t xml:space="preserve">all other report submissions.  </w:t>
            </w:r>
            <w:r>
              <w:rPr>
                <w:rFonts w:ascii="Palatino Linotype" w:hAnsi="Palatino Linotype"/>
                <w:sz w:val="22"/>
                <w:szCs w:val="22"/>
              </w:rPr>
              <w:t>S</w:t>
            </w:r>
            <w:r w:rsidRPr="0040094F">
              <w:rPr>
                <w:rFonts w:ascii="Palatino Linotype" w:hAnsi="Palatino Linotype"/>
                <w:sz w:val="22"/>
                <w:szCs w:val="22"/>
              </w:rPr>
              <w:t>upporting medical documentation must be separately submitted in a .pdf file</w:t>
            </w:r>
            <w:r>
              <w:rPr>
                <w:rFonts w:ascii="Palatino Linotype" w:hAnsi="Palatino Linotype"/>
                <w:sz w:val="22"/>
                <w:szCs w:val="22"/>
              </w:rPr>
              <w:t xml:space="preserve"> for each claim included in the report.   </w:t>
            </w:r>
          </w:p>
        </w:tc>
      </w:tr>
      <w:tr w:rsidR="00384ED2" w:rsidRPr="00A84740" w:rsidTr="00327D97">
        <w:trPr>
          <w:cantSplit/>
        </w:trPr>
        <w:tc>
          <w:tcPr>
            <w:tcW w:w="10350" w:type="dxa"/>
            <w:gridSpan w:val="2"/>
            <w:tcBorders>
              <w:bottom w:val="single" w:sz="4" w:space="0" w:color="auto"/>
            </w:tcBorders>
            <w:shd w:val="clear" w:color="auto" w:fill="0C0C0C"/>
          </w:tcPr>
          <w:p w:rsidR="00384ED2" w:rsidRPr="00A84740" w:rsidRDefault="00384ED2" w:rsidP="00327D97">
            <w:pPr>
              <w:pStyle w:val="Heading7"/>
              <w:keepNext w:val="0"/>
              <w:rPr>
                <w:rFonts w:ascii="Palatino Linotype" w:hAnsi="Palatino Linotype" w:cs="Times New Roman"/>
                <w:sz w:val="22"/>
              </w:rPr>
            </w:pPr>
            <w:r w:rsidRPr="00A84740">
              <w:rPr>
                <w:rFonts w:ascii="Palatino Linotype" w:hAnsi="Palatino Linotype" w:cs="Times New Roman"/>
                <w:sz w:val="22"/>
              </w:rPr>
              <w:t>Data Elements</w:t>
            </w:r>
          </w:p>
        </w:tc>
      </w:tr>
      <w:tr w:rsidR="00384ED2" w:rsidRPr="00A84740" w:rsidTr="00327D97">
        <w:trPr>
          <w:cantSplit/>
        </w:trPr>
        <w:tc>
          <w:tcPr>
            <w:tcW w:w="1800" w:type="dxa"/>
            <w:shd w:val="clear" w:color="auto" w:fill="BFBFBF"/>
          </w:tcPr>
          <w:p w:rsidR="00384ED2" w:rsidRPr="00A84740" w:rsidRDefault="00384ED2" w:rsidP="00327D97">
            <w:pPr>
              <w:spacing w:before="120" w:after="120"/>
              <w:rPr>
                <w:rFonts w:ascii="Palatino Linotype" w:hAnsi="Palatino Linotype"/>
                <w:b/>
                <w:bCs/>
                <w:sz w:val="22"/>
              </w:rPr>
            </w:pPr>
            <w:r w:rsidRPr="00A84740">
              <w:rPr>
                <w:rFonts w:ascii="Palatino Linotype" w:hAnsi="Palatino Linotype"/>
                <w:b/>
                <w:bCs/>
                <w:sz w:val="22"/>
              </w:rPr>
              <w:t xml:space="preserve">Item </w:t>
            </w:r>
            <w:r>
              <w:rPr>
                <w:rFonts w:ascii="Palatino Linotype" w:hAnsi="Palatino Linotype"/>
                <w:b/>
                <w:bCs/>
                <w:sz w:val="22"/>
              </w:rPr>
              <w:t>1</w:t>
            </w:r>
          </w:p>
        </w:tc>
        <w:tc>
          <w:tcPr>
            <w:tcW w:w="8550" w:type="dxa"/>
            <w:shd w:val="clear" w:color="auto" w:fill="BFBFBF"/>
          </w:tcPr>
          <w:p w:rsidR="00384ED2" w:rsidRPr="00A84740" w:rsidRDefault="00384ED2" w:rsidP="00327D97">
            <w:pPr>
              <w:spacing w:before="120" w:after="120"/>
              <w:rPr>
                <w:rFonts w:ascii="Palatino Linotype" w:hAnsi="Palatino Linotype"/>
                <w:b/>
                <w:bCs/>
                <w:sz w:val="22"/>
              </w:rPr>
            </w:pPr>
            <w:r w:rsidRPr="00CC41BF">
              <w:rPr>
                <w:rFonts w:ascii="Palatino Linotype" w:hAnsi="Palatino Linotype"/>
                <w:b/>
                <w:bCs/>
                <w:sz w:val="22"/>
              </w:rPr>
              <w:t>Original Claim Number</w:t>
            </w:r>
          </w:p>
        </w:tc>
      </w:tr>
      <w:tr w:rsidR="00384ED2" w:rsidRPr="00A84740" w:rsidTr="00327D97">
        <w:tc>
          <w:tcPr>
            <w:tcW w:w="1800" w:type="dxa"/>
            <w:shd w:val="clear" w:color="auto" w:fill="F2F2F2"/>
          </w:tcPr>
          <w:p w:rsidR="00384ED2" w:rsidRPr="00A84740" w:rsidRDefault="00384ED2" w:rsidP="00327D97">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8550" w:type="dxa"/>
            <w:shd w:val="clear" w:color="auto" w:fill="auto"/>
            <w:vAlign w:val="center"/>
          </w:tcPr>
          <w:p w:rsidR="00384ED2" w:rsidRPr="00A84740" w:rsidRDefault="00384ED2" w:rsidP="00327D97">
            <w:pPr>
              <w:spacing w:before="60" w:after="60"/>
              <w:rPr>
                <w:rFonts w:ascii="Palatino Linotype" w:hAnsi="Palatino Linotype"/>
                <w:sz w:val="22"/>
                <w:szCs w:val="20"/>
              </w:rPr>
            </w:pPr>
            <w:r w:rsidRPr="00CC41BF">
              <w:rPr>
                <w:rFonts w:ascii="Palatino Linotype" w:hAnsi="Palatino Linotype"/>
                <w:sz w:val="22"/>
              </w:rPr>
              <w:t>Indicate the original claim number; DO NOT indicate the claim attachment number.</w:t>
            </w:r>
          </w:p>
        </w:tc>
      </w:tr>
      <w:tr w:rsidR="00384ED2" w:rsidRPr="00A84740" w:rsidTr="00327D97">
        <w:trPr>
          <w:cantSplit/>
        </w:trPr>
        <w:tc>
          <w:tcPr>
            <w:tcW w:w="1800" w:type="dxa"/>
            <w:shd w:val="clear" w:color="auto" w:fill="BFBFBF"/>
          </w:tcPr>
          <w:p w:rsidR="00384ED2" w:rsidRPr="00A84740" w:rsidRDefault="00384ED2" w:rsidP="00327D97">
            <w:pPr>
              <w:spacing w:before="120" w:after="120"/>
              <w:rPr>
                <w:rFonts w:ascii="Palatino Linotype" w:hAnsi="Palatino Linotype"/>
                <w:b/>
                <w:bCs/>
                <w:sz w:val="22"/>
              </w:rPr>
            </w:pPr>
            <w:r w:rsidRPr="00A84740">
              <w:rPr>
                <w:rFonts w:ascii="Palatino Linotype" w:hAnsi="Palatino Linotype"/>
                <w:b/>
                <w:bCs/>
                <w:sz w:val="22"/>
              </w:rPr>
              <w:t xml:space="preserve">Item </w:t>
            </w:r>
            <w:r>
              <w:rPr>
                <w:rFonts w:ascii="Palatino Linotype" w:hAnsi="Palatino Linotype"/>
                <w:b/>
                <w:bCs/>
                <w:sz w:val="22"/>
              </w:rPr>
              <w:t>2</w:t>
            </w:r>
            <w:r w:rsidRPr="00A84740">
              <w:rPr>
                <w:rFonts w:ascii="Palatino Linotype" w:hAnsi="Palatino Linotype"/>
                <w:b/>
                <w:bCs/>
                <w:sz w:val="22"/>
              </w:rPr>
              <w:t xml:space="preserve">  </w:t>
            </w:r>
          </w:p>
        </w:tc>
        <w:tc>
          <w:tcPr>
            <w:tcW w:w="8550" w:type="dxa"/>
            <w:shd w:val="clear" w:color="auto" w:fill="BFBFBF"/>
          </w:tcPr>
          <w:p w:rsidR="00384ED2" w:rsidRPr="00A84740" w:rsidRDefault="00384ED2" w:rsidP="00327D97">
            <w:pPr>
              <w:spacing w:before="120" w:after="120"/>
              <w:rPr>
                <w:rFonts w:ascii="Palatino Linotype" w:hAnsi="Palatino Linotype"/>
                <w:b/>
                <w:bCs/>
                <w:sz w:val="22"/>
              </w:rPr>
            </w:pPr>
            <w:r w:rsidRPr="00CC41BF">
              <w:rPr>
                <w:rFonts w:ascii="Palatino Linotype" w:hAnsi="Palatino Linotype"/>
                <w:b/>
                <w:bCs/>
                <w:sz w:val="22"/>
              </w:rPr>
              <w:t>HCPCS Procedure Code</w:t>
            </w:r>
          </w:p>
        </w:tc>
      </w:tr>
      <w:tr w:rsidR="00384ED2" w:rsidRPr="00A84740" w:rsidTr="00327D97">
        <w:tc>
          <w:tcPr>
            <w:tcW w:w="1800" w:type="dxa"/>
            <w:shd w:val="clear" w:color="auto" w:fill="F2F2F2"/>
          </w:tcPr>
          <w:p w:rsidR="00384ED2" w:rsidRPr="00A84740" w:rsidRDefault="00384ED2" w:rsidP="00327D97">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8550" w:type="dxa"/>
            <w:shd w:val="clear" w:color="auto" w:fill="auto"/>
            <w:vAlign w:val="center"/>
          </w:tcPr>
          <w:p w:rsidR="00384ED2" w:rsidRPr="00A84740" w:rsidRDefault="00384ED2" w:rsidP="00327D97">
            <w:pPr>
              <w:spacing w:before="60" w:after="60"/>
              <w:rPr>
                <w:rFonts w:ascii="Palatino Linotype" w:hAnsi="Palatino Linotype"/>
                <w:sz w:val="22"/>
                <w:szCs w:val="20"/>
              </w:rPr>
            </w:pPr>
            <w:r w:rsidRPr="00CC41BF">
              <w:rPr>
                <w:rFonts w:ascii="Palatino Linotype" w:hAnsi="Palatino Linotype"/>
                <w:sz w:val="22"/>
                <w:szCs w:val="20"/>
              </w:rPr>
              <w:t xml:space="preserve">Indicate </w:t>
            </w:r>
            <w:r w:rsidRPr="00A424F9">
              <w:rPr>
                <w:rFonts w:ascii="Palatino Linotype" w:hAnsi="Palatino Linotype"/>
                <w:sz w:val="22"/>
                <w:szCs w:val="20"/>
              </w:rPr>
              <w:t>the HCPCS Procedure Code</w:t>
            </w:r>
            <w:r w:rsidRPr="00CC41BF">
              <w:rPr>
                <w:rFonts w:ascii="Palatino Linotype" w:hAnsi="Palatino Linotype"/>
                <w:sz w:val="22"/>
                <w:szCs w:val="20"/>
              </w:rPr>
              <w:t xml:space="preserve"> on the claim</w:t>
            </w:r>
            <w:r>
              <w:rPr>
                <w:rFonts w:ascii="Palatino Linotype" w:hAnsi="Palatino Linotype"/>
                <w:sz w:val="22"/>
                <w:szCs w:val="20"/>
              </w:rPr>
              <w:t>,</w:t>
            </w:r>
            <w:r w:rsidRPr="00CC41BF">
              <w:rPr>
                <w:rFonts w:ascii="Palatino Linotype" w:hAnsi="Palatino Linotype"/>
                <w:sz w:val="22"/>
                <w:szCs w:val="20"/>
              </w:rPr>
              <w:t xml:space="preserve"> </w:t>
            </w:r>
            <w:r>
              <w:rPr>
                <w:rFonts w:ascii="Palatino Linotype" w:hAnsi="Palatino Linotype"/>
                <w:sz w:val="22"/>
                <w:szCs w:val="20"/>
              </w:rPr>
              <w:t>if applicable.</w:t>
            </w:r>
          </w:p>
        </w:tc>
      </w:tr>
      <w:tr w:rsidR="00384ED2" w:rsidRPr="00CC41BF" w:rsidTr="00327D97">
        <w:trPr>
          <w:cantSplit/>
        </w:trPr>
        <w:tc>
          <w:tcPr>
            <w:tcW w:w="1800" w:type="dxa"/>
            <w:shd w:val="clear" w:color="auto" w:fill="BFBFBF"/>
          </w:tcPr>
          <w:p w:rsidR="00384ED2" w:rsidRPr="00A84740" w:rsidRDefault="00384ED2" w:rsidP="00327D97">
            <w:pPr>
              <w:spacing w:before="120" w:after="120"/>
              <w:rPr>
                <w:rFonts w:ascii="Palatino Linotype" w:hAnsi="Palatino Linotype"/>
                <w:sz w:val="22"/>
              </w:rPr>
            </w:pPr>
            <w:r w:rsidRPr="00A84740">
              <w:rPr>
                <w:rFonts w:ascii="Palatino Linotype" w:hAnsi="Palatino Linotype"/>
                <w:b/>
                <w:bCs/>
                <w:sz w:val="22"/>
              </w:rPr>
              <w:t xml:space="preserve">Item </w:t>
            </w:r>
            <w:r>
              <w:rPr>
                <w:rFonts w:ascii="Palatino Linotype" w:hAnsi="Palatino Linotype"/>
                <w:b/>
                <w:bCs/>
                <w:sz w:val="22"/>
              </w:rPr>
              <w:t>3</w:t>
            </w:r>
            <w:r w:rsidRPr="00A84740">
              <w:rPr>
                <w:rFonts w:ascii="Palatino Linotype" w:hAnsi="Palatino Linotype"/>
                <w:b/>
                <w:bCs/>
                <w:sz w:val="22"/>
              </w:rPr>
              <w:t xml:space="preserve"> </w:t>
            </w:r>
          </w:p>
        </w:tc>
        <w:tc>
          <w:tcPr>
            <w:tcW w:w="8550" w:type="dxa"/>
            <w:shd w:val="clear" w:color="auto" w:fill="BFBFBF"/>
          </w:tcPr>
          <w:p w:rsidR="00384ED2" w:rsidRPr="00CC41BF" w:rsidRDefault="00384ED2" w:rsidP="00327D97">
            <w:pPr>
              <w:keepNext/>
              <w:tabs>
                <w:tab w:val="center" w:pos="4320"/>
                <w:tab w:val="right" w:pos="8640"/>
              </w:tabs>
              <w:spacing w:before="120" w:after="120"/>
              <w:outlineLvl w:val="1"/>
              <w:rPr>
                <w:rFonts w:ascii="Palatino Linotype" w:hAnsi="Palatino Linotype"/>
                <w:b/>
                <w:sz w:val="22"/>
              </w:rPr>
            </w:pPr>
            <w:r w:rsidRPr="00F9751E">
              <w:rPr>
                <w:rFonts w:ascii="Palatino Linotype" w:hAnsi="Palatino Linotype"/>
                <w:b/>
                <w:sz w:val="22"/>
              </w:rPr>
              <w:t>Diagnosis Code</w:t>
            </w:r>
          </w:p>
        </w:tc>
      </w:tr>
      <w:tr w:rsidR="00384ED2" w:rsidRPr="00A84740" w:rsidTr="00327D97">
        <w:tc>
          <w:tcPr>
            <w:tcW w:w="1800" w:type="dxa"/>
            <w:shd w:val="clear" w:color="auto" w:fill="F2F2F2"/>
          </w:tcPr>
          <w:p w:rsidR="00384ED2" w:rsidRPr="00A84740" w:rsidRDefault="00384ED2" w:rsidP="00327D97">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8550" w:type="dxa"/>
          </w:tcPr>
          <w:p w:rsidR="00384ED2" w:rsidRPr="00A84740" w:rsidRDefault="00C12209" w:rsidP="00327D97">
            <w:pPr>
              <w:spacing w:before="60" w:after="60"/>
              <w:rPr>
                <w:rFonts w:ascii="Palatino Linotype" w:hAnsi="Palatino Linotype"/>
                <w:sz w:val="22"/>
              </w:rPr>
            </w:pPr>
            <w:r>
              <w:rPr>
                <w:rFonts w:ascii="Palatino Linotype" w:hAnsi="Palatino Linotype"/>
                <w:sz w:val="22"/>
              </w:rPr>
              <w:t>Indicate the ICD-10</w:t>
            </w:r>
            <w:r w:rsidR="00384ED2" w:rsidRPr="00CC41BF">
              <w:rPr>
                <w:rFonts w:ascii="Palatino Linotype" w:hAnsi="Palatino Linotype"/>
                <w:sz w:val="22"/>
              </w:rPr>
              <w:t xml:space="preserve"> Diagnosis Code on the claim</w:t>
            </w:r>
            <w:r w:rsidR="00384ED2">
              <w:rPr>
                <w:rFonts w:ascii="Palatino Linotype" w:hAnsi="Palatino Linotype"/>
                <w:sz w:val="22"/>
              </w:rPr>
              <w:t>.</w:t>
            </w:r>
          </w:p>
        </w:tc>
      </w:tr>
      <w:tr w:rsidR="00384ED2" w:rsidRPr="00CC41BF" w:rsidTr="00327D97">
        <w:trPr>
          <w:cantSplit/>
        </w:trPr>
        <w:tc>
          <w:tcPr>
            <w:tcW w:w="1800" w:type="dxa"/>
            <w:shd w:val="clear" w:color="auto" w:fill="BFBFBF"/>
          </w:tcPr>
          <w:p w:rsidR="00384ED2" w:rsidRPr="00A84740" w:rsidRDefault="00384ED2" w:rsidP="00327D97">
            <w:pPr>
              <w:spacing w:before="120" w:after="120"/>
              <w:rPr>
                <w:rFonts w:ascii="Palatino Linotype" w:hAnsi="Palatino Linotype"/>
                <w:sz w:val="22"/>
              </w:rPr>
            </w:pPr>
            <w:r w:rsidRPr="00A84740">
              <w:rPr>
                <w:rFonts w:ascii="Palatino Linotype" w:hAnsi="Palatino Linotype"/>
                <w:b/>
                <w:bCs/>
                <w:sz w:val="22"/>
              </w:rPr>
              <w:t xml:space="preserve">Item </w:t>
            </w:r>
            <w:r>
              <w:rPr>
                <w:rFonts w:ascii="Palatino Linotype" w:hAnsi="Palatino Linotype"/>
                <w:b/>
                <w:bCs/>
                <w:sz w:val="22"/>
              </w:rPr>
              <w:t>4</w:t>
            </w:r>
            <w:r w:rsidRPr="00A84740">
              <w:rPr>
                <w:rFonts w:ascii="Palatino Linotype" w:hAnsi="Palatino Linotype"/>
                <w:b/>
                <w:bCs/>
                <w:sz w:val="22"/>
              </w:rPr>
              <w:t xml:space="preserve">  </w:t>
            </w:r>
          </w:p>
        </w:tc>
        <w:tc>
          <w:tcPr>
            <w:tcW w:w="8550" w:type="dxa"/>
            <w:shd w:val="clear" w:color="auto" w:fill="BFBFBF"/>
          </w:tcPr>
          <w:p w:rsidR="00384ED2" w:rsidRPr="00CC41BF" w:rsidRDefault="00384ED2" w:rsidP="00327D97">
            <w:pPr>
              <w:keepNext/>
              <w:spacing w:before="120" w:after="120"/>
              <w:outlineLvl w:val="1"/>
              <w:rPr>
                <w:rFonts w:ascii="Palatino Linotype" w:hAnsi="Palatino Linotype"/>
                <w:b/>
                <w:sz w:val="22"/>
              </w:rPr>
            </w:pPr>
            <w:r w:rsidRPr="00F9751E">
              <w:rPr>
                <w:rFonts w:ascii="Palatino Linotype" w:hAnsi="Palatino Linotype"/>
                <w:b/>
                <w:sz w:val="22"/>
              </w:rPr>
              <w:t>ICD-9 Procedure Code</w:t>
            </w:r>
          </w:p>
        </w:tc>
      </w:tr>
      <w:tr w:rsidR="00384ED2" w:rsidRPr="00A84740" w:rsidTr="00327D97">
        <w:tblPrEx>
          <w:tblCellMar>
            <w:left w:w="115" w:type="dxa"/>
            <w:right w:w="115" w:type="dxa"/>
          </w:tblCellMar>
        </w:tblPrEx>
        <w:tc>
          <w:tcPr>
            <w:tcW w:w="1800" w:type="dxa"/>
            <w:shd w:val="clear" w:color="auto" w:fill="F2F2F2"/>
          </w:tcPr>
          <w:p w:rsidR="00384ED2" w:rsidRPr="00A84740" w:rsidRDefault="00384ED2" w:rsidP="00327D97">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8550" w:type="dxa"/>
            <w:tcBorders>
              <w:bottom w:val="single" w:sz="4" w:space="0" w:color="auto"/>
            </w:tcBorders>
            <w:shd w:val="clear" w:color="auto" w:fill="auto"/>
          </w:tcPr>
          <w:p w:rsidR="00384ED2" w:rsidRPr="00A84740" w:rsidRDefault="00C12209" w:rsidP="00327D97">
            <w:pPr>
              <w:spacing w:before="60" w:after="60"/>
              <w:rPr>
                <w:rFonts w:ascii="Palatino Linotype" w:hAnsi="Palatino Linotype"/>
                <w:sz w:val="22"/>
              </w:rPr>
            </w:pPr>
            <w:r>
              <w:rPr>
                <w:rFonts w:ascii="Palatino Linotype" w:hAnsi="Palatino Linotype"/>
                <w:sz w:val="22"/>
              </w:rPr>
              <w:t>Indicate the ICD-10</w:t>
            </w:r>
            <w:r w:rsidR="00384ED2" w:rsidRPr="00CC41BF">
              <w:rPr>
                <w:rFonts w:ascii="Palatino Linotype" w:hAnsi="Palatino Linotype"/>
                <w:sz w:val="22"/>
              </w:rPr>
              <w:t xml:space="preserve"> Procedure Code on the claim</w:t>
            </w:r>
            <w:r w:rsidR="00384ED2">
              <w:rPr>
                <w:rFonts w:ascii="Palatino Linotype" w:hAnsi="Palatino Linotype"/>
                <w:sz w:val="22"/>
              </w:rPr>
              <w:t>,</w:t>
            </w:r>
            <w:r w:rsidR="00384ED2" w:rsidRPr="00CC41BF">
              <w:rPr>
                <w:rFonts w:ascii="Palatino Linotype" w:hAnsi="Palatino Linotype"/>
                <w:sz w:val="22"/>
              </w:rPr>
              <w:t xml:space="preserve"> </w:t>
            </w:r>
            <w:r w:rsidR="00384ED2">
              <w:rPr>
                <w:rFonts w:ascii="Palatino Linotype" w:hAnsi="Palatino Linotype"/>
                <w:sz w:val="22"/>
              </w:rPr>
              <w:t>if applicable.</w:t>
            </w:r>
          </w:p>
        </w:tc>
      </w:tr>
      <w:tr w:rsidR="00384ED2" w:rsidRPr="00CC41BF" w:rsidTr="00327D97">
        <w:trPr>
          <w:cantSplit/>
        </w:trPr>
        <w:tc>
          <w:tcPr>
            <w:tcW w:w="1800" w:type="dxa"/>
            <w:shd w:val="clear" w:color="auto" w:fill="BFBFBF"/>
          </w:tcPr>
          <w:p w:rsidR="00384ED2" w:rsidRPr="00A84740" w:rsidRDefault="00384ED2" w:rsidP="00327D97">
            <w:pPr>
              <w:spacing w:before="120" w:after="120"/>
              <w:rPr>
                <w:rFonts w:ascii="Palatino Linotype" w:hAnsi="Palatino Linotype"/>
                <w:b/>
                <w:sz w:val="22"/>
              </w:rPr>
            </w:pPr>
            <w:r w:rsidRPr="00A84740">
              <w:rPr>
                <w:b/>
              </w:rPr>
              <w:t xml:space="preserve">Item </w:t>
            </w:r>
            <w:r w:rsidRPr="00A84740">
              <w:rPr>
                <w:b/>
              </w:rPr>
              <w:br w:type="page"/>
            </w:r>
            <w:r>
              <w:rPr>
                <w:rFonts w:ascii="Palatino Linotype" w:hAnsi="Palatino Linotype"/>
                <w:b/>
                <w:bCs/>
                <w:sz w:val="22"/>
              </w:rPr>
              <w:t>5</w:t>
            </w:r>
          </w:p>
        </w:tc>
        <w:tc>
          <w:tcPr>
            <w:tcW w:w="8550" w:type="dxa"/>
            <w:shd w:val="clear" w:color="auto" w:fill="BFBFBF"/>
          </w:tcPr>
          <w:p w:rsidR="00384ED2" w:rsidRPr="00CC41BF" w:rsidRDefault="00384ED2" w:rsidP="00327D97">
            <w:pPr>
              <w:tabs>
                <w:tab w:val="center" w:pos="4320"/>
                <w:tab w:val="right" w:pos="8640"/>
              </w:tabs>
              <w:spacing w:before="120" w:after="120"/>
              <w:rPr>
                <w:rFonts w:ascii="Palatino Linotype" w:hAnsi="Palatino Linotype"/>
                <w:b/>
                <w:sz w:val="22"/>
              </w:rPr>
            </w:pPr>
            <w:r w:rsidRPr="00F9751E">
              <w:rPr>
                <w:rFonts w:ascii="Palatino Linotype" w:hAnsi="Palatino Linotype"/>
                <w:b/>
                <w:sz w:val="22"/>
              </w:rPr>
              <w:t>Provider Number</w:t>
            </w:r>
          </w:p>
        </w:tc>
      </w:tr>
      <w:tr w:rsidR="00384ED2" w:rsidRPr="00A84740" w:rsidTr="00327D97">
        <w:tc>
          <w:tcPr>
            <w:tcW w:w="1800" w:type="dxa"/>
            <w:shd w:val="clear" w:color="auto" w:fill="F2F2F2"/>
          </w:tcPr>
          <w:p w:rsidR="00384ED2" w:rsidRPr="00A84740" w:rsidRDefault="00384ED2" w:rsidP="00327D97">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8550" w:type="dxa"/>
            <w:shd w:val="clear" w:color="auto" w:fill="auto"/>
          </w:tcPr>
          <w:p w:rsidR="00384ED2" w:rsidRPr="00A84740" w:rsidRDefault="00384ED2" w:rsidP="00327D97">
            <w:pPr>
              <w:spacing w:before="60" w:after="60"/>
              <w:rPr>
                <w:rFonts w:ascii="Palatino Linotype" w:hAnsi="Palatino Linotype"/>
                <w:sz w:val="22"/>
              </w:rPr>
            </w:pPr>
            <w:r w:rsidRPr="00CC41BF">
              <w:rPr>
                <w:rFonts w:ascii="Palatino Linotype" w:hAnsi="Palatino Linotype"/>
                <w:sz w:val="22"/>
              </w:rPr>
              <w:t xml:space="preserve">Indicate the </w:t>
            </w:r>
            <w:r>
              <w:rPr>
                <w:rFonts w:ascii="Palatino Linotype" w:hAnsi="Palatino Linotype"/>
                <w:sz w:val="22"/>
              </w:rPr>
              <w:t>N</w:t>
            </w:r>
            <w:r w:rsidRPr="00CC41BF">
              <w:rPr>
                <w:rFonts w:ascii="Palatino Linotype" w:hAnsi="Palatino Linotype"/>
                <w:sz w:val="22"/>
              </w:rPr>
              <w:t>PI number on the claim.</w:t>
            </w:r>
          </w:p>
        </w:tc>
      </w:tr>
      <w:tr w:rsidR="00384ED2" w:rsidRPr="00CC41BF" w:rsidTr="00327D97">
        <w:tblPrEx>
          <w:tblCellMar>
            <w:left w:w="115" w:type="dxa"/>
            <w:right w:w="115" w:type="dxa"/>
          </w:tblCellMar>
        </w:tblPrEx>
        <w:trPr>
          <w:cantSplit/>
        </w:trPr>
        <w:tc>
          <w:tcPr>
            <w:tcW w:w="1800" w:type="dxa"/>
            <w:shd w:val="clear" w:color="auto" w:fill="BFBFBF"/>
          </w:tcPr>
          <w:p w:rsidR="00384ED2" w:rsidRPr="00A84740" w:rsidRDefault="00384ED2" w:rsidP="00327D97">
            <w:pPr>
              <w:keepLines/>
              <w:spacing w:before="60" w:after="60"/>
              <w:rPr>
                <w:rFonts w:ascii="Palatino Linotype" w:hAnsi="Palatino Linotype"/>
                <w:sz w:val="22"/>
                <w:lang w:val="fr-FR"/>
              </w:rPr>
            </w:pPr>
            <w:r w:rsidRPr="00A84740">
              <w:rPr>
                <w:b/>
              </w:rPr>
              <w:t>Item</w:t>
            </w:r>
            <w:r w:rsidRPr="00A84740">
              <w:t xml:space="preserve"> </w:t>
            </w:r>
            <w:r w:rsidRPr="00A84740">
              <w:br w:type="page"/>
            </w:r>
            <w:r>
              <w:rPr>
                <w:rFonts w:ascii="Palatino Linotype" w:hAnsi="Palatino Linotype"/>
                <w:b/>
                <w:bCs/>
                <w:sz w:val="22"/>
              </w:rPr>
              <w:t>6</w:t>
            </w:r>
          </w:p>
        </w:tc>
        <w:tc>
          <w:tcPr>
            <w:tcW w:w="8550" w:type="dxa"/>
            <w:shd w:val="clear" w:color="auto" w:fill="BFBFBF"/>
          </w:tcPr>
          <w:p w:rsidR="00384ED2" w:rsidRPr="00CC41BF" w:rsidRDefault="00384ED2" w:rsidP="00327D97">
            <w:pPr>
              <w:keepLines/>
              <w:tabs>
                <w:tab w:val="center" w:pos="4320"/>
                <w:tab w:val="right" w:pos="8640"/>
              </w:tabs>
              <w:spacing w:before="60" w:after="60"/>
              <w:rPr>
                <w:rFonts w:ascii="Palatino Linotype" w:hAnsi="Palatino Linotype"/>
                <w:b/>
                <w:sz w:val="22"/>
                <w:lang w:val="fr-FR"/>
              </w:rPr>
            </w:pPr>
            <w:r>
              <w:rPr>
                <w:rFonts w:ascii="Palatino Linotype" w:hAnsi="Palatino Linotype"/>
                <w:b/>
                <w:sz w:val="22"/>
                <w:lang w:val="fr-FR"/>
              </w:rPr>
              <w:t>Claim Category</w:t>
            </w:r>
          </w:p>
        </w:tc>
      </w:tr>
      <w:tr w:rsidR="00384ED2" w:rsidTr="00327D97">
        <w:tblPrEx>
          <w:tblCellMar>
            <w:left w:w="115" w:type="dxa"/>
            <w:right w:w="115" w:type="dxa"/>
          </w:tblCellMar>
        </w:tblPrEx>
        <w:tc>
          <w:tcPr>
            <w:tcW w:w="1800" w:type="dxa"/>
            <w:shd w:val="clear" w:color="auto" w:fill="F2F2F2"/>
          </w:tcPr>
          <w:p w:rsidR="00384ED2" w:rsidRPr="00A84740" w:rsidRDefault="00384ED2" w:rsidP="00327D97">
            <w:pPr>
              <w:pStyle w:val="Heading2"/>
              <w:keepNext w:val="0"/>
              <w:spacing w:before="60" w:after="60"/>
              <w:rPr>
                <w:rFonts w:ascii="Palatino Linotype" w:hAnsi="Palatino Linotype"/>
                <w:smallCaps w:val="0"/>
                <w:sz w:val="22"/>
              </w:rPr>
            </w:pPr>
            <w:r w:rsidRPr="00A84740">
              <w:rPr>
                <w:rFonts w:ascii="Palatino Linotype" w:hAnsi="Palatino Linotype"/>
                <w:smallCaps w:val="0"/>
                <w:sz w:val="22"/>
              </w:rPr>
              <w:t>Description</w:t>
            </w:r>
          </w:p>
        </w:tc>
        <w:tc>
          <w:tcPr>
            <w:tcW w:w="8550" w:type="dxa"/>
          </w:tcPr>
          <w:p w:rsidR="00384ED2" w:rsidRDefault="00384ED2" w:rsidP="00327D97">
            <w:pPr>
              <w:spacing w:before="60" w:after="60"/>
              <w:rPr>
                <w:rFonts w:ascii="Palatino Linotype" w:hAnsi="Palatino Linotype"/>
                <w:sz w:val="22"/>
              </w:rPr>
            </w:pPr>
            <w:r>
              <w:rPr>
                <w:rFonts w:ascii="Palatino Linotype" w:hAnsi="Palatino Linotype"/>
                <w:sz w:val="22"/>
              </w:rPr>
              <w:t>Abortion claims</w:t>
            </w:r>
            <w:r w:rsidR="00F02B25">
              <w:rPr>
                <w:rFonts w:ascii="Palatino Linotype" w:hAnsi="Palatino Linotype"/>
                <w:sz w:val="22"/>
              </w:rPr>
              <w:t xml:space="preserve"> should be reviewed by the PA vendor</w:t>
            </w:r>
            <w:r w:rsidRPr="00CC41BF">
              <w:rPr>
                <w:rFonts w:ascii="Palatino Linotype" w:hAnsi="Palatino Linotype"/>
                <w:sz w:val="22"/>
              </w:rPr>
              <w:t xml:space="preserve"> to determine which of the </w:t>
            </w:r>
            <w:r>
              <w:rPr>
                <w:rFonts w:ascii="Palatino Linotype" w:hAnsi="Palatino Linotype"/>
                <w:sz w:val="22"/>
              </w:rPr>
              <w:t>four (</w:t>
            </w:r>
            <w:r w:rsidRPr="00CC41BF">
              <w:rPr>
                <w:rFonts w:ascii="Palatino Linotype" w:hAnsi="Palatino Linotype"/>
                <w:sz w:val="22"/>
              </w:rPr>
              <w:t>4</w:t>
            </w:r>
            <w:r>
              <w:rPr>
                <w:rFonts w:ascii="Palatino Linotype" w:hAnsi="Palatino Linotype"/>
                <w:sz w:val="22"/>
              </w:rPr>
              <w:t>)</w:t>
            </w:r>
            <w:r w:rsidRPr="00CC41BF">
              <w:rPr>
                <w:rFonts w:ascii="Palatino Linotype" w:hAnsi="Palatino Linotype"/>
                <w:sz w:val="22"/>
              </w:rPr>
              <w:t xml:space="preserve"> categories the claim falls into</w:t>
            </w:r>
            <w:r>
              <w:rPr>
                <w:rFonts w:ascii="Palatino Linotype" w:hAnsi="Palatino Linotype"/>
                <w:sz w:val="22"/>
                <w:szCs w:val="22"/>
              </w:rPr>
              <w:t>: 1) rape; 2) incest; 3)</w:t>
            </w:r>
            <w:r w:rsidRPr="00762623">
              <w:rPr>
                <w:rFonts w:ascii="Palatino Linotype" w:hAnsi="Palatino Linotype"/>
                <w:sz w:val="22"/>
                <w:szCs w:val="22"/>
              </w:rPr>
              <w:t xml:space="preserve"> necessary to</w:t>
            </w:r>
            <w:r>
              <w:rPr>
                <w:rFonts w:ascii="Palatino Linotype" w:hAnsi="Palatino Linotype"/>
                <w:sz w:val="22"/>
                <w:szCs w:val="22"/>
              </w:rPr>
              <w:t xml:space="preserve"> save the life of the mother; or, 4)</w:t>
            </w:r>
            <w:r w:rsidRPr="00762623">
              <w:rPr>
                <w:rFonts w:ascii="Palatino Linotype" w:hAnsi="Palatino Linotype"/>
                <w:sz w:val="22"/>
                <w:szCs w:val="22"/>
              </w:rPr>
              <w:t xml:space="preserve"> necessary to avoid serious risk of substantial and irreversible impairment of a major bodily</w:t>
            </w:r>
            <w:r>
              <w:rPr>
                <w:rFonts w:ascii="Palatino Linotype" w:hAnsi="Palatino Linotype"/>
                <w:sz w:val="22"/>
                <w:szCs w:val="22"/>
              </w:rPr>
              <w:t xml:space="preserve"> function of the pregnant woman</w:t>
            </w:r>
            <w:r w:rsidRPr="00762623">
              <w:rPr>
                <w:rFonts w:ascii="Palatino Linotype" w:hAnsi="Palatino Linotype"/>
                <w:sz w:val="22"/>
                <w:szCs w:val="22"/>
              </w:rPr>
              <w:t>.</w:t>
            </w:r>
            <w:r w:rsidRPr="00CC41BF">
              <w:rPr>
                <w:rFonts w:ascii="Palatino Linotype" w:hAnsi="Palatino Linotype"/>
                <w:sz w:val="22"/>
              </w:rPr>
              <w:t xml:space="preserve"> </w:t>
            </w:r>
          </w:p>
        </w:tc>
      </w:tr>
      <w:tr w:rsidR="00384ED2" w:rsidRPr="00451D71" w:rsidTr="00327D97">
        <w:trPr>
          <w:cantSplit/>
        </w:trPr>
        <w:tc>
          <w:tcPr>
            <w:tcW w:w="1800" w:type="dxa"/>
            <w:shd w:val="clear" w:color="auto" w:fill="BFBFBF"/>
          </w:tcPr>
          <w:p w:rsidR="00384ED2" w:rsidRPr="00A84740" w:rsidRDefault="00384ED2" w:rsidP="00327D97">
            <w:pPr>
              <w:spacing w:before="120" w:after="120"/>
              <w:rPr>
                <w:rFonts w:ascii="Palatino Linotype" w:hAnsi="Palatino Linotype"/>
                <w:color w:val="FFFFFF"/>
                <w:sz w:val="22"/>
              </w:rPr>
            </w:pPr>
            <w:r w:rsidRPr="00A84740">
              <w:rPr>
                <w:rFonts w:ascii="Palatino Linotype" w:hAnsi="Palatino Linotype"/>
                <w:b/>
                <w:bCs/>
                <w:sz w:val="22"/>
              </w:rPr>
              <w:t xml:space="preserve">Item </w:t>
            </w:r>
            <w:r>
              <w:rPr>
                <w:rFonts w:ascii="Palatino Linotype" w:hAnsi="Palatino Linotype"/>
                <w:b/>
                <w:bCs/>
                <w:sz w:val="22"/>
              </w:rPr>
              <w:t>7</w:t>
            </w:r>
          </w:p>
        </w:tc>
        <w:tc>
          <w:tcPr>
            <w:tcW w:w="8550" w:type="dxa"/>
            <w:shd w:val="clear" w:color="auto" w:fill="BFBFBF"/>
          </w:tcPr>
          <w:p w:rsidR="00384ED2" w:rsidRPr="00451D71" w:rsidRDefault="00384ED2" w:rsidP="00327D97">
            <w:pPr>
              <w:tabs>
                <w:tab w:val="center" w:pos="4320"/>
                <w:tab w:val="right" w:pos="8640"/>
              </w:tabs>
              <w:spacing w:before="120" w:after="120"/>
              <w:rPr>
                <w:rFonts w:ascii="Palatino Linotype" w:hAnsi="Palatino Linotype"/>
                <w:b/>
                <w:sz w:val="22"/>
              </w:rPr>
            </w:pPr>
            <w:r>
              <w:rPr>
                <w:rFonts w:ascii="Palatino Linotype" w:hAnsi="Palatino Linotype"/>
                <w:b/>
                <w:sz w:val="22"/>
              </w:rPr>
              <w:t>Attachment Name</w:t>
            </w:r>
            <w:r w:rsidRPr="00451D71" w:rsidDel="00E02FDD">
              <w:rPr>
                <w:rFonts w:ascii="Palatino Linotype" w:hAnsi="Palatino Linotype"/>
                <w:b/>
                <w:sz w:val="22"/>
              </w:rPr>
              <w:t xml:space="preserve"> </w:t>
            </w:r>
          </w:p>
        </w:tc>
      </w:tr>
      <w:tr w:rsidR="00384ED2" w:rsidRPr="00A84740" w:rsidTr="00327D97">
        <w:tc>
          <w:tcPr>
            <w:tcW w:w="1800" w:type="dxa"/>
            <w:shd w:val="clear" w:color="auto" w:fill="F2F2F2"/>
          </w:tcPr>
          <w:p w:rsidR="00384ED2" w:rsidRPr="00A84740" w:rsidRDefault="00384ED2" w:rsidP="00327D97">
            <w:pPr>
              <w:pStyle w:val="Heading2"/>
              <w:keepNext w:val="0"/>
              <w:spacing w:before="60" w:after="60"/>
              <w:rPr>
                <w:rFonts w:ascii="Palatino Linotype" w:hAnsi="Palatino Linotype"/>
                <w:smallCaps w:val="0"/>
                <w:sz w:val="22"/>
              </w:rPr>
            </w:pPr>
            <w:r w:rsidRPr="00A84740">
              <w:rPr>
                <w:rFonts w:ascii="Palatino Linotype" w:hAnsi="Palatino Linotype"/>
                <w:smallCaps w:val="0"/>
                <w:sz w:val="22"/>
              </w:rPr>
              <w:t>Description</w:t>
            </w:r>
          </w:p>
        </w:tc>
        <w:tc>
          <w:tcPr>
            <w:tcW w:w="8550" w:type="dxa"/>
          </w:tcPr>
          <w:p w:rsidR="00384ED2" w:rsidRPr="00A84740" w:rsidRDefault="00384ED2" w:rsidP="00327D97">
            <w:pPr>
              <w:spacing w:before="60" w:after="60"/>
              <w:rPr>
                <w:rFonts w:ascii="Palatino Linotype" w:hAnsi="Palatino Linotype"/>
                <w:sz w:val="22"/>
              </w:rPr>
            </w:pPr>
            <w:r>
              <w:rPr>
                <w:rFonts w:ascii="Palatino Linotype" w:hAnsi="Palatino Linotype"/>
                <w:sz w:val="22"/>
                <w:szCs w:val="22"/>
              </w:rPr>
              <w:t>Indicate the f</w:t>
            </w:r>
            <w:r w:rsidRPr="00762623">
              <w:rPr>
                <w:rFonts w:ascii="Palatino Linotype" w:hAnsi="Palatino Linotype"/>
                <w:sz w:val="22"/>
                <w:szCs w:val="22"/>
              </w:rPr>
              <w:t>ile name of the .pdf file for the supporting medical documentation</w:t>
            </w:r>
            <w:r>
              <w:rPr>
                <w:rFonts w:ascii="Palatino Linotype" w:hAnsi="Palatino Linotype"/>
                <w:sz w:val="22"/>
                <w:szCs w:val="22"/>
              </w:rPr>
              <w:t xml:space="preserve"> for each claim.</w:t>
            </w:r>
          </w:p>
        </w:tc>
      </w:tr>
    </w:tbl>
    <w:p w:rsidR="006E6142" w:rsidRDefault="006E6142" w:rsidP="006E6142"/>
    <w:tbl>
      <w:tblPr>
        <w:tblW w:w="954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740"/>
      </w:tblGrid>
      <w:tr w:rsidR="006E6142" w:rsidRPr="00A84740" w:rsidTr="006E6142">
        <w:trPr>
          <w:cantSplit/>
        </w:trPr>
        <w:tc>
          <w:tcPr>
            <w:tcW w:w="9540" w:type="dxa"/>
            <w:gridSpan w:val="2"/>
            <w:tcBorders>
              <w:bottom w:val="single" w:sz="4" w:space="0" w:color="auto"/>
            </w:tcBorders>
            <w:shd w:val="clear" w:color="auto" w:fill="0C0C0C"/>
          </w:tcPr>
          <w:p w:rsidR="006E6142" w:rsidRPr="00A84740" w:rsidRDefault="006E6142" w:rsidP="006E6142">
            <w:pPr>
              <w:pStyle w:val="Heading7"/>
              <w:keepNext w:val="0"/>
              <w:rPr>
                <w:rFonts w:ascii="Palatino Linotype" w:hAnsi="Palatino Linotype" w:cs="Times New Roman"/>
                <w:sz w:val="22"/>
              </w:rPr>
            </w:pPr>
            <w:r w:rsidRPr="00A84740">
              <w:rPr>
                <w:rFonts w:ascii="Palatino Linotype" w:hAnsi="Palatino Linotype" w:cs="Times New Roman"/>
                <w:sz w:val="22"/>
              </w:rPr>
              <w:t>General Report Description</w:t>
            </w:r>
          </w:p>
        </w:tc>
      </w:tr>
      <w:tr w:rsidR="006E6142" w:rsidRPr="00A84740" w:rsidTr="006E6142">
        <w:trPr>
          <w:cantSplit/>
        </w:trPr>
        <w:tc>
          <w:tcPr>
            <w:tcW w:w="9540" w:type="dxa"/>
            <w:gridSpan w:val="2"/>
            <w:shd w:val="clear" w:color="auto" w:fill="BFBFBF"/>
          </w:tcPr>
          <w:p w:rsidR="006E6142" w:rsidRPr="00A84740" w:rsidRDefault="006E6142" w:rsidP="006E6142">
            <w:pPr>
              <w:pStyle w:val="Heading8"/>
              <w:keepNext w:val="0"/>
              <w:rPr>
                <w:rFonts w:ascii="Palatino Linotype" w:hAnsi="Palatino Linotype"/>
                <w:color w:val="auto"/>
                <w:sz w:val="22"/>
              </w:rPr>
            </w:pPr>
            <w:r w:rsidRPr="00A84740">
              <w:rPr>
                <w:rFonts w:ascii="Palatino Linotype" w:hAnsi="Palatino Linotype"/>
                <w:color w:val="auto"/>
                <w:sz w:val="22"/>
              </w:rPr>
              <w:t>QR-</w:t>
            </w:r>
            <w:r>
              <w:rPr>
                <w:rFonts w:ascii="Palatino Linotype" w:hAnsi="Palatino Linotype"/>
                <w:color w:val="auto"/>
                <w:sz w:val="22"/>
              </w:rPr>
              <w:t>95PA  95 % Approved PA by Procedure Code</w:t>
            </w:r>
          </w:p>
        </w:tc>
      </w:tr>
      <w:tr w:rsidR="006E6142" w:rsidRPr="00A84740" w:rsidTr="006E6142">
        <w:tc>
          <w:tcPr>
            <w:tcW w:w="1800" w:type="dxa"/>
            <w:shd w:val="clear" w:color="auto" w:fill="BFBFBF"/>
          </w:tcPr>
          <w:p w:rsidR="006E6142" w:rsidRPr="00A84740" w:rsidRDefault="006E6142" w:rsidP="006E6142">
            <w:pPr>
              <w:pStyle w:val="Heading3"/>
              <w:keepNext w:val="0"/>
              <w:spacing w:before="60" w:after="60"/>
              <w:rPr>
                <w:rFonts w:ascii="Palatino Linotype" w:hAnsi="Palatino Linotype" w:cs="Times New Roman"/>
                <w:i w:val="0"/>
                <w:iCs w:val="0"/>
                <w:smallCaps w:val="0"/>
                <w:sz w:val="22"/>
              </w:rPr>
            </w:pPr>
            <w:r w:rsidRPr="00A84740">
              <w:rPr>
                <w:rFonts w:ascii="Palatino Linotype" w:hAnsi="Palatino Linotype" w:cs="Times New Roman"/>
                <w:i w:val="0"/>
                <w:iCs w:val="0"/>
                <w:smallCaps w:val="0"/>
                <w:sz w:val="22"/>
              </w:rPr>
              <w:t>Purpose</w:t>
            </w:r>
          </w:p>
        </w:tc>
        <w:tc>
          <w:tcPr>
            <w:tcW w:w="7740" w:type="dxa"/>
          </w:tcPr>
          <w:p w:rsidR="006E6142" w:rsidRPr="00A34209" w:rsidRDefault="006E6142" w:rsidP="006E6142">
            <w:pPr>
              <w:spacing w:before="60" w:after="60"/>
              <w:ind w:right="79"/>
              <w:rPr>
                <w:rFonts w:ascii="Palatino Linotype" w:hAnsi="Palatino Linotype"/>
                <w:color w:val="000000"/>
                <w:sz w:val="22"/>
                <w:szCs w:val="22"/>
              </w:rPr>
            </w:pPr>
            <w:r w:rsidRPr="00A34209">
              <w:rPr>
                <w:rFonts w:ascii="Palatino Linotype" w:hAnsi="Palatino Linotype"/>
                <w:color w:val="000000"/>
                <w:sz w:val="22"/>
                <w:szCs w:val="22"/>
              </w:rPr>
              <w:t>To identify and monitor the prior authorization requests to which 95% were approved without modification, suspension or other delays.</w:t>
            </w:r>
          </w:p>
        </w:tc>
      </w:tr>
      <w:tr w:rsidR="006E6142" w:rsidRPr="00A84740" w:rsidTr="006E6142">
        <w:tc>
          <w:tcPr>
            <w:tcW w:w="1800" w:type="dxa"/>
            <w:shd w:val="clear" w:color="auto" w:fill="BFBFBF"/>
          </w:tcPr>
          <w:p w:rsidR="006E6142" w:rsidRPr="00A84740" w:rsidRDefault="006E6142" w:rsidP="006E6142">
            <w:pPr>
              <w:spacing w:before="60" w:after="60"/>
              <w:rPr>
                <w:rFonts w:ascii="Palatino Linotype" w:hAnsi="Palatino Linotype"/>
                <w:b/>
                <w:bCs/>
                <w:sz w:val="22"/>
              </w:rPr>
            </w:pPr>
            <w:r w:rsidRPr="00A84740">
              <w:rPr>
                <w:rFonts w:ascii="Palatino Linotype" w:hAnsi="Palatino Linotype"/>
                <w:b/>
                <w:bCs/>
                <w:sz w:val="22"/>
              </w:rPr>
              <w:t>Format</w:t>
            </w:r>
          </w:p>
        </w:tc>
        <w:tc>
          <w:tcPr>
            <w:tcW w:w="7740" w:type="dxa"/>
          </w:tcPr>
          <w:p w:rsidR="006E6142" w:rsidRPr="00A34209" w:rsidRDefault="006E6142" w:rsidP="006E6142">
            <w:pPr>
              <w:spacing w:before="60" w:after="60"/>
              <w:rPr>
                <w:rFonts w:ascii="Palatino Linotype" w:hAnsi="Palatino Linotype"/>
                <w:sz w:val="22"/>
                <w:szCs w:val="22"/>
              </w:rPr>
            </w:pPr>
            <w:r w:rsidRPr="00A34209">
              <w:rPr>
                <w:rFonts w:ascii="Palatino Linotype" w:hAnsi="Palatino Linotype"/>
                <w:sz w:val="22"/>
                <w:szCs w:val="22"/>
              </w:rPr>
              <w:t xml:space="preserve">Excel template </w:t>
            </w:r>
          </w:p>
        </w:tc>
      </w:tr>
      <w:tr w:rsidR="006E6142" w:rsidRPr="00A84740" w:rsidTr="006E6142">
        <w:tc>
          <w:tcPr>
            <w:tcW w:w="1800" w:type="dxa"/>
            <w:tcBorders>
              <w:bottom w:val="single" w:sz="4" w:space="0" w:color="auto"/>
            </w:tcBorders>
            <w:shd w:val="clear" w:color="auto" w:fill="BFBFBF"/>
          </w:tcPr>
          <w:p w:rsidR="006E6142" w:rsidRPr="00A84740" w:rsidRDefault="006E6142" w:rsidP="006E6142">
            <w:pPr>
              <w:pStyle w:val="Heading5"/>
              <w:keepNext w:val="0"/>
              <w:spacing w:before="60" w:after="60"/>
              <w:rPr>
                <w:rFonts w:ascii="Palatino Linotype" w:hAnsi="Palatino Linotype"/>
                <w:i w:val="0"/>
                <w:iCs w:val="0"/>
                <w:sz w:val="22"/>
              </w:rPr>
            </w:pPr>
            <w:r w:rsidRPr="00A84740">
              <w:rPr>
                <w:rFonts w:ascii="Palatino Linotype" w:hAnsi="Palatino Linotype"/>
                <w:i w:val="0"/>
                <w:iCs w:val="0"/>
                <w:sz w:val="22"/>
              </w:rPr>
              <w:t>Qualifications/ Definitions</w:t>
            </w:r>
          </w:p>
        </w:tc>
        <w:tc>
          <w:tcPr>
            <w:tcW w:w="7740" w:type="dxa"/>
            <w:tcBorders>
              <w:bottom w:val="single" w:sz="4" w:space="0" w:color="auto"/>
            </w:tcBorders>
            <w:shd w:val="clear" w:color="auto" w:fill="auto"/>
          </w:tcPr>
          <w:p w:rsidR="006E6142" w:rsidRPr="00A34209" w:rsidRDefault="006E6142" w:rsidP="006E6142">
            <w:pPr>
              <w:spacing w:before="60" w:after="60"/>
              <w:rPr>
                <w:rFonts w:ascii="Palatino Linotype" w:hAnsi="Palatino Linotype"/>
                <w:sz w:val="22"/>
                <w:szCs w:val="22"/>
              </w:rPr>
            </w:pPr>
            <w:r w:rsidRPr="00A34209">
              <w:rPr>
                <w:rFonts w:ascii="Palatino Linotype" w:hAnsi="Palatino Linotype"/>
                <w:sz w:val="22"/>
                <w:szCs w:val="22"/>
              </w:rPr>
              <w:t>Reports should also analyze services for which greater than 95% of PA requests are immediately approved</w:t>
            </w:r>
          </w:p>
        </w:tc>
      </w:tr>
      <w:tr w:rsidR="006E6142" w:rsidRPr="00A84740" w:rsidTr="006E6142">
        <w:trPr>
          <w:cantSplit/>
        </w:trPr>
        <w:tc>
          <w:tcPr>
            <w:tcW w:w="9540" w:type="dxa"/>
            <w:gridSpan w:val="2"/>
            <w:tcBorders>
              <w:bottom w:val="single" w:sz="4" w:space="0" w:color="auto"/>
            </w:tcBorders>
            <w:shd w:val="clear" w:color="auto" w:fill="0C0C0C"/>
          </w:tcPr>
          <w:p w:rsidR="006E6142" w:rsidRPr="00A34209" w:rsidRDefault="006E6142" w:rsidP="006E6142">
            <w:pPr>
              <w:pStyle w:val="Heading7"/>
              <w:keepNext w:val="0"/>
              <w:rPr>
                <w:rFonts w:ascii="Palatino Linotype" w:hAnsi="Palatino Linotype" w:cs="Times New Roman"/>
                <w:sz w:val="22"/>
                <w:szCs w:val="22"/>
              </w:rPr>
            </w:pPr>
            <w:r w:rsidRPr="00A34209">
              <w:rPr>
                <w:rFonts w:ascii="Palatino Linotype" w:hAnsi="Palatino Linotype" w:cs="Times New Roman"/>
                <w:sz w:val="22"/>
                <w:szCs w:val="22"/>
              </w:rPr>
              <w:t xml:space="preserve">QR- </w:t>
            </w:r>
            <w:r w:rsidR="00C12209">
              <w:rPr>
                <w:rFonts w:ascii="Palatino Linotype" w:hAnsi="Palatino Linotype" w:cs="Times New Roman"/>
                <w:sz w:val="22"/>
                <w:szCs w:val="22"/>
              </w:rPr>
              <w:t xml:space="preserve">95PA  </w:t>
            </w:r>
            <w:r w:rsidRPr="00A34209">
              <w:rPr>
                <w:rFonts w:ascii="Palatino Linotype" w:hAnsi="Palatino Linotype" w:cs="Times New Roman"/>
                <w:sz w:val="22"/>
                <w:szCs w:val="22"/>
              </w:rPr>
              <w:t>Data Elements</w:t>
            </w:r>
          </w:p>
        </w:tc>
      </w:tr>
      <w:tr w:rsidR="006E6142" w:rsidRPr="00A84740" w:rsidTr="006E6142">
        <w:trPr>
          <w:cantSplit/>
        </w:trPr>
        <w:tc>
          <w:tcPr>
            <w:tcW w:w="1800" w:type="dxa"/>
            <w:shd w:val="clear" w:color="auto" w:fill="BFBFBF" w:themeFill="background1" w:themeFillShade="BF"/>
          </w:tcPr>
          <w:p w:rsidR="006E6142" w:rsidRPr="00A84740" w:rsidRDefault="006E6142" w:rsidP="006E6142">
            <w:pPr>
              <w:spacing w:before="120" w:after="120"/>
              <w:rPr>
                <w:rFonts w:ascii="Palatino Linotype" w:hAnsi="Palatino Linotype"/>
                <w:b/>
                <w:bCs/>
                <w:sz w:val="22"/>
              </w:rPr>
            </w:pPr>
            <w:r w:rsidRPr="00A84740">
              <w:rPr>
                <w:rFonts w:ascii="Palatino Linotype" w:hAnsi="Palatino Linotype"/>
                <w:b/>
                <w:bCs/>
                <w:sz w:val="22"/>
              </w:rPr>
              <w:t>Item 1</w:t>
            </w:r>
          </w:p>
        </w:tc>
        <w:tc>
          <w:tcPr>
            <w:tcW w:w="7740" w:type="dxa"/>
            <w:shd w:val="clear" w:color="auto" w:fill="BFBFBF" w:themeFill="background1" w:themeFillShade="BF"/>
          </w:tcPr>
          <w:p w:rsidR="006E6142" w:rsidRPr="00A34209" w:rsidRDefault="001D3AE5" w:rsidP="006E6142">
            <w:pPr>
              <w:spacing w:before="120" w:after="120"/>
              <w:rPr>
                <w:rFonts w:ascii="Palatino Linotype" w:hAnsi="Palatino Linotype"/>
                <w:b/>
                <w:bCs/>
                <w:sz w:val="22"/>
                <w:szCs w:val="22"/>
              </w:rPr>
            </w:pPr>
            <w:r w:rsidRPr="00A34209">
              <w:rPr>
                <w:rFonts w:ascii="Palatino Linotype" w:hAnsi="Palatino Linotype"/>
                <w:b/>
                <w:bCs/>
                <w:sz w:val="22"/>
                <w:szCs w:val="22"/>
              </w:rPr>
              <w:t>Procedure Code/Service Code</w:t>
            </w:r>
          </w:p>
        </w:tc>
      </w:tr>
      <w:tr w:rsidR="006E6142" w:rsidRPr="00A84740" w:rsidTr="006E6142">
        <w:tc>
          <w:tcPr>
            <w:tcW w:w="1800" w:type="dxa"/>
            <w:shd w:val="clear" w:color="auto" w:fill="F2F2F2"/>
          </w:tcPr>
          <w:p w:rsidR="006E6142" w:rsidRPr="00A84740" w:rsidRDefault="006E6142" w:rsidP="006E6142">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vAlign w:val="center"/>
          </w:tcPr>
          <w:p w:rsidR="006E6142" w:rsidRPr="00A34209" w:rsidRDefault="001D3AE5" w:rsidP="001D3AE5">
            <w:pPr>
              <w:spacing w:before="60" w:after="60"/>
              <w:rPr>
                <w:rFonts w:ascii="Palatino Linotype" w:hAnsi="Palatino Linotype"/>
                <w:sz w:val="22"/>
                <w:szCs w:val="22"/>
              </w:rPr>
            </w:pPr>
            <w:r w:rsidRPr="00A34209">
              <w:rPr>
                <w:rFonts w:ascii="Palatino Linotype" w:hAnsi="Palatino Linotype"/>
                <w:sz w:val="22"/>
                <w:szCs w:val="22"/>
              </w:rPr>
              <w:t>Enter the applicable procedure code or service code, such as Current Procedural Terminology (CPT</w:t>
            </w:r>
            <w:r w:rsidRPr="00A34209">
              <w:rPr>
                <w:rFonts w:ascii="Palatino Linotype" w:hAnsi="Palatino Linotype"/>
                <w:sz w:val="22"/>
                <w:szCs w:val="22"/>
                <w:vertAlign w:val="superscript"/>
              </w:rPr>
              <w:t>®</w:t>
            </w:r>
            <w:r w:rsidRPr="00A34209">
              <w:rPr>
                <w:rFonts w:ascii="Palatino Linotype" w:hAnsi="Palatino Linotype"/>
                <w:sz w:val="22"/>
                <w:szCs w:val="22"/>
              </w:rPr>
              <w:t>), Healthcare Common Procedure Coding System (HCPCS), revenue code, National Drug Code (NDC), and so forth, from the PA request.</w:t>
            </w:r>
          </w:p>
        </w:tc>
      </w:tr>
      <w:tr w:rsidR="006E6142" w:rsidRPr="00A84740" w:rsidTr="006E6142">
        <w:trPr>
          <w:cantSplit/>
        </w:trPr>
        <w:tc>
          <w:tcPr>
            <w:tcW w:w="1800" w:type="dxa"/>
            <w:shd w:val="clear" w:color="auto" w:fill="BFBFBF"/>
          </w:tcPr>
          <w:p w:rsidR="006E6142" w:rsidRPr="00A84740" w:rsidRDefault="006E6142" w:rsidP="006E6142">
            <w:pPr>
              <w:spacing w:before="120" w:after="120"/>
              <w:rPr>
                <w:rFonts w:ascii="Palatino Linotype" w:hAnsi="Palatino Linotype"/>
                <w:b/>
                <w:bCs/>
                <w:sz w:val="22"/>
              </w:rPr>
            </w:pPr>
            <w:r w:rsidRPr="00A84740">
              <w:rPr>
                <w:rFonts w:ascii="Palatino Linotype" w:hAnsi="Palatino Linotype"/>
                <w:b/>
                <w:bCs/>
                <w:sz w:val="22"/>
              </w:rPr>
              <w:t>Item 2</w:t>
            </w:r>
          </w:p>
        </w:tc>
        <w:tc>
          <w:tcPr>
            <w:tcW w:w="7740" w:type="dxa"/>
            <w:shd w:val="clear" w:color="auto" w:fill="BFBFBF"/>
          </w:tcPr>
          <w:p w:rsidR="006E6142" w:rsidRPr="00A34209" w:rsidRDefault="001D3AE5" w:rsidP="006E6142">
            <w:pPr>
              <w:spacing w:before="120" w:after="120"/>
              <w:rPr>
                <w:rFonts w:ascii="Palatino Linotype" w:hAnsi="Palatino Linotype"/>
                <w:b/>
                <w:bCs/>
                <w:sz w:val="22"/>
                <w:szCs w:val="22"/>
              </w:rPr>
            </w:pPr>
            <w:r w:rsidRPr="00A34209">
              <w:rPr>
                <w:rFonts w:ascii="Palatino Linotype" w:hAnsi="Palatino Linotype"/>
                <w:b/>
                <w:bCs/>
                <w:sz w:val="22"/>
                <w:szCs w:val="22"/>
              </w:rPr>
              <w:t>Modifier(s)</w:t>
            </w:r>
          </w:p>
        </w:tc>
      </w:tr>
      <w:tr w:rsidR="006E6142" w:rsidRPr="00A84740" w:rsidTr="006E6142">
        <w:tc>
          <w:tcPr>
            <w:tcW w:w="1800" w:type="dxa"/>
            <w:shd w:val="clear" w:color="auto" w:fill="F2F2F2"/>
          </w:tcPr>
          <w:p w:rsidR="006E6142" w:rsidRPr="00A84740" w:rsidRDefault="006E6142" w:rsidP="006E6142">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shd w:val="clear" w:color="auto" w:fill="auto"/>
            <w:vAlign w:val="center"/>
          </w:tcPr>
          <w:p w:rsidR="006E6142" w:rsidRPr="00A34209" w:rsidRDefault="001D3AE5" w:rsidP="006E6142">
            <w:pPr>
              <w:spacing w:before="60" w:after="60"/>
              <w:rPr>
                <w:rFonts w:ascii="Palatino Linotype" w:hAnsi="Palatino Linotype"/>
                <w:sz w:val="22"/>
                <w:szCs w:val="22"/>
              </w:rPr>
            </w:pPr>
            <w:r w:rsidRPr="00A34209">
              <w:rPr>
                <w:rFonts w:ascii="Palatino Linotype" w:hAnsi="Palatino Linotype"/>
                <w:sz w:val="22"/>
                <w:szCs w:val="22"/>
              </w:rPr>
              <w:t>Enter any applicable service code modifiers</w:t>
            </w:r>
          </w:p>
        </w:tc>
      </w:tr>
      <w:tr w:rsidR="006E6142" w:rsidRPr="00A84740" w:rsidTr="006E6142">
        <w:trPr>
          <w:cantSplit/>
        </w:trPr>
        <w:tc>
          <w:tcPr>
            <w:tcW w:w="1800" w:type="dxa"/>
            <w:shd w:val="clear" w:color="auto" w:fill="BFBFBF"/>
          </w:tcPr>
          <w:p w:rsidR="006E6142" w:rsidRPr="00A84740" w:rsidRDefault="006E6142" w:rsidP="006E6142">
            <w:pPr>
              <w:spacing w:before="120" w:after="120"/>
              <w:rPr>
                <w:rFonts w:ascii="Palatino Linotype" w:hAnsi="Palatino Linotype"/>
                <w:b/>
                <w:bCs/>
                <w:sz w:val="22"/>
              </w:rPr>
            </w:pPr>
            <w:r w:rsidRPr="00A84740">
              <w:rPr>
                <w:rFonts w:ascii="Palatino Linotype" w:hAnsi="Palatino Linotype"/>
                <w:b/>
                <w:bCs/>
                <w:sz w:val="22"/>
              </w:rPr>
              <w:t xml:space="preserve">Item 3  </w:t>
            </w:r>
          </w:p>
        </w:tc>
        <w:tc>
          <w:tcPr>
            <w:tcW w:w="7740" w:type="dxa"/>
            <w:shd w:val="clear" w:color="auto" w:fill="BFBFBF"/>
          </w:tcPr>
          <w:p w:rsidR="006E6142" w:rsidRPr="00A34209" w:rsidRDefault="001D3AE5" w:rsidP="006E6142">
            <w:pPr>
              <w:spacing w:before="120" w:after="120"/>
              <w:rPr>
                <w:rFonts w:ascii="Palatino Linotype" w:hAnsi="Palatino Linotype"/>
                <w:b/>
                <w:bCs/>
                <w:sz w:val="22"/>
                <w:szCs w:val="22"/>
              </w:rPr>
            </w:pPr>
            <w:r w:rsidRPr="00A34209">
              <w:rPr>
                <w:rFonts w:ascii="Palatino Linotype" w:hAnsi="Palatino Linotype"/>
                <w:b/>
                <w:bCs/>
                <w:sz w:val="22"/>
                <w:szCs w:val="22"/>
              </w:rPr>
              <w:t>Number of PAs Requested</w:t>
            </w:r>
          </w:p>
        </w:tc>
      </w:tr>
      <w:tr w:rsidR="006E6142" w:rsidRPr="00A84740" w:rsidTr="006E6142">
        <w:tc>
          <w:tcPr>
            <w:tcW w:w="1800" w:type="dxa"/>
            <w:shd w:val="clear" w:color="auto" w:fill="F2F2F2"/>
          </w:tcPr>
          <w:p w:rsidR="006E6142" w:rsidRPr="00A84740" w:rsidRDefault="006E6142" w:rsidP="006E6142">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shd w:val="clear" w:color="auto" w:fill="auto"/>
            <w:vAlign w:val="center"/>
          </w:tcPr>
          <w:p w:rsidR="006E6142" w:rsidRPr="00A84740" w:rsidRDefault="001D3AE5" w:rsidP="006E6142">
            <w:pPr>
              <w:spacing w:before="60" w:after="60"/>
              <w:rPr>
                <w:rFonts w:ascii="Palatino Linotype" w:hAnsi="Palatino Linotype"/>
                <w:sz w:val="22"/>
                <w:szCs w:val="20"/>
              </w:rPr>
            </w:pPr>
            <w:r>
              <w:rPr>
                <w:rFonts w:ascii="Palatino Linotype" w:hAnsi="Palatino Linotype"/>
                <w:sz w:val="22"/>
                <w:szCs w:val="20"/>
              </w:rPr>
              <w:t xml:space="preserve">Enter the total number of PA </w:t>
            </w:r>
            <w:r w:rsidR="00A34209">
              <w:rPr>
                <w:rFonts w:ascii="Palatino Linotype" w:hAnsi="Palatino Linotype"/>
                <w:sz w:val="22"/>
                <w:szCs w:val="20"/>
              </w:rPr>
              <w:t xml:space="preserve">line item </w:t>
            </w:r>
            <w:r>
              <w:rPr>
                <w:rFonts w:ascii="Palatino Linotype" w:hAnsi="Palatino Linotype"/>
                <w:sz w:val="22"/>
                <w:szCs w:val="20"/>
              </w:rPr>
              <w:t>request</w:t>
            </w:r>
            <w:r w:rsidR="00A34209">
              <w:rPr>
                <w:rFonts w:ascii="Palatino Linotype" w:hAnsi="Palatino Linotype"/>
                <w:sz w:val="22"/>
                <w:szCs w:val="20"/>
              </w:rPr>
              <w:t>s for the procedure/service code with the listed modifier.</w:t>
            </w:r>
            <w:r>
              <w:rPr>
                <w:rFonts w:ascii="Palatino Linotype" w:hAnsi="Palatino Linotype"/>
                <w:sz w:val="22"/>
                <w:szCs w:val="20"/>
              </w:rPr>
              <w:t xml:space="preserve"> </w:t>
            </w:r>
          </w:p>
        </w:tc>
      </w:tr>
      <w:tr w:rsidR="006E6142" w:rsidRPr="00A84740" w:rsidTr="006E6142">
        <w:trPr>
          <w:cantSplit/>
        </w:trPr>
        <w:tc>
          <w:tcPr>
            <w:tcW w:w="1800" w:type="dxa"/>
            <w:shd w:val="clear" w:color="auto" w:fill="BFBFBF"/>
          </w:tcPr>
          <w:p w:rsidR="006E6142" w:rsidRPr="00A84740" w:rsidRDefault="006E6142" w:rsidP="006E6142">
            <w:pPr>
              <w:spacing w:before="120" w:after="120"/>
              <w:rPr>
                <w:rFonts w:ascii="Palatino Linotype" w:hAnsi="Palatino Linotype"/>
                <w:sz w:val="22"/>
              </w:rPr>
            </w:pPr>
            <w:r w:rsidRPr="00A84740">
              <w:rPr>
                <w:rFonts w:ascii="Palatino Linotype" w:hAnsi="Palatino Linotype"/>
                <w:b/>
                <w:bCs/>
                <w:sz w:val="22"/>
              </w:rPr>
              <w:t xml:space="preserve">Item 4  </w:t>
            </w:r>
          </w:p>
        </w:tc>
        <w:tc>
          <w:tcPr>
            <w:tcW w:w="7740" w:type="dxa"/>
            <w:shd w:val="clear" w:color="auto" w:fill="BFBFBF"/>
          </w:tcPr>
          <w:p w:rsidR="006E6142" w:rsidRPr="001D3AE5" w:rsidRDefault="001D3AE5" w:rsidP="006E6142">
            <w:pPr>
              <w:spacing w:before="120" w:after="120"/>
              <w:rPr>
                <w:rFonts w:ascii="Palatino Linotype" w:hAnsi="Palatino Linotype"/>
                <w:b/>
                <w:sz w:val="22"/>
              </w:rPr>
            </w:pPr>
            <w:r w:rsidRPr="001D3AE5">
              <w:rPr>
                <w:rFonts w:ascii="Palatino Linotype" w:hAnsi="Palatino Linotype"/>
                <w:b/>
                <w:sz w:val="22"/>
              </w:rPr>
              <w:t>Number of PAs Approved</w:t>
            </w:r>
          </w:p>
        </w:tc>
      </w:tr>
      <w:tr w:rsidR="006E6142" w:rsidRPr="00A84740" w:rsidTr="006E6142">
        <w:tc>
          <w:tcPr>
            <w:tcW w:w="1800" w:type="dxa"/>
            <w:shd w:val="clear" w:color="auto" w:fill="F2F2F2"/>
          </w:tcPr>
          <w:p w:rsidR="006E6142" w:rsidRPr="00A84740" w:rsidRDefault="006E6142" w:rsidP="006E6142">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tcPr>
          <w:p w:rsidR="006E6142" w:rsidRPr="00A84740" w:rsidRDefault="00A34209" w:rsidP="00A34209">
            <w:pPr>
              <w:spacing w:before="60" w:after="60"/>
              <w:rPr>
                <w:rFonts w:ascii="Palatino Linotype" w:hAnsi="Palatino Linotype"/>
                <w:sz w:val="22"/>
              </w:rPr>
            </w:pPr>
            <w:r>
              <w:rPr>
                <w:rFonts w:ascii="Palatino Linotype" w:hAnsi="Palatino Linotype"/>
                <w:sz w:val="22"/>
                <w:szCs w:val="20"/>
              </w:rPr>
              <w:t>Enter the number of PA line item requests for the procedure/service code with the listed modifier which were approved without delay.</w:t>
            </w:r>
          </w:p>
        </w:tc>
      </w:tr>
      <w:tr w:rsidR="006E6142" w:rsidRPr="00A84740" w:rsidTr="006E6142">
        <w:trPr>
          <w:cantSplit/>
        </w:trPr>
        <w:tc>
          <w:tcPr>
            <w:tcW w:w="1800" w:type="dxa"/>
            <w:shd w:val="clear" w:color="auto" w:fill="BFBFBF"/>
          </w:tcPr>
          <w:p w:rsidR="006E6142" w:rsidRPr="00A84740" w:rsidRDefault="006E6142" w:rsidP="006E6142">
            <w:pPr>
              <w:spacing w:before="120" w:after="120"/>
              <w:rPr>
                <w:rFonts w:ascii="Palatino Linotype" w:hAnsi="Palatino Linotype"/>
                <w:sz w:val="22"/>
              </w:rPr>
            </w:pPr>
            <w:r w:rsidRPr="00A84740">
              <w:rPr>
                <w:rFonts w:ascii="Palatino Linotype" w:hAnsi="Palatino Linotype"/>
                <w:b/>
                <w:bCs/>
                <w:sz w:val="22"/>
              </w:rPr>
              <w:t xml:space="preserve">Item 5  </w:t>
            </w:r>
          </w:p>
        </w:tc>
        <w:tc>
          <w:tcPr>
            <w:tcW w:w="7740" w:type="dxa"/>
            <w:shd w:val="clear" w:color="auto" w:fill="BFBFBF"/>
          </w:tcPr>
          <w:p w:rsidR="006E6142" w:rsidRPr="001D3AE5" w:rsidRDefault="001D3AE5" w:rsidP="006E6142">
            <w:pPr>
              <w:spacing w:before="120" w:after="120"/>
              <w:rPr>
                <w:rFonts w:ascii="Palatino Linotype" w:hAnsi="Palatino Linotype"/>
                <w:b/>
                <w:sz w:val="22"/>
              </w:rPr>
            </w:pPr>
            <w:r w:rsidRPr="001D3AE5">
              <w:rPr>
                <w:rFonts w:ascii="Palatino Linotype" w:hAnsi="Palatino Linotype"/>
                <w:b/>
                <w:sz w:val="22"/>
              </w:rPr>
              <w:t>Percent Approved</w:t>
            </w:r>
          </w:p>
        </w:tc>
      </w:tr>
      <w:tr w:rsidR="00137CE1" w:rsidRPr="00A84740" w:rsidTr="006E6142">
        <w:tblPrEx>
          <w:tblCellMar>
            <w:left w:w="115" w:type="dxa"/>
            <w:right w:w="115" w:type="dxa"/>
          </w:tblCellMar>
        </w:tblPrEx>
        <w:tc>
          <w:tcPr>
            <w:tcW w:w="1800" w:type="dxa"/>
            <w:shd w:val="clear" w:color="auto" w:fill="F2F2F2"/>
          </w:tcPr>
          <w:p w:rsidR="00137CE1" w:rsidRPr="00A84740" w:rsidRDefault="00137CE1" w:rsidP="006E6142">
            <w:pPr>
              <w:pStyle w:val="Heading2"/>
              <w:keepNext w:val="0"/>
              <w:spacing w:before="60" w:after="60"/>
              <w:rPr>
                <w:rFonts w:ascii="Palatino Linotype" w:hAnsi="Palatino Linotype"/>
                <w:smallCaps w:val="0"/>
                <w:color w:val="auto"/>
                <w:sz w:val="22"/>
              </w:rPr>
            </w:pPr>
            <w:r w:rsidRPr="00A84740">
              <w:rPr>
                <w:rFonts w:ascii="Palatino Linotype" w:hAnsi="Palatino Linotype"/>
                <w:smallCaps w:val="0"/>
                <w:color w:val="auto"/>
                <w:sz w:val="22"/>
              </w:rPr>
              <w:t>Description</w:t>
            </w:r>
          </w:p>
        </w:tc>
        <w:tc>
          <w:tcPr>
            <w:tcW w:w="7740" w:type="dxa"/>
            <w:tcBorders>
              <w:bottom w:val="single" w:sz="4" w:space="0" w:color="auto"/>
            </w:tcBorders>
            <w:shd w:val="clear" w:color="auto" w:fill="auto"/>
          </w:tcPr>
          <w:p w:rsidR="00137CE1" w:rsidRDefault="00137CE1" w:rsidP="001D3AE5">
            <w:pPr>
              <w:spacing w:before="60" w:after="60"/>
              <w:rPr>
                <w:rFonts w:ascii="Palatino Linotype" w:hAnsi="Palatino Linotype"/>
                <w:sz w:val="22"/>
              </w:rPr>
            </w:pPr>
            <w:r>
              <w:rPr>
                <w:rFonts w:ascii="Palatino Linotype" w:hAnsi="Palatino Linotype"/>
                <w:sz w:val="22"/>
              </w:rPr>
              <w:t>The percent of PAs approved for this procedure/service code</w:t>
            </w:r>
          </w:p>
        </w:tc>
      </w:tr>
      <w:tr w:rsidR="006E6142" w:rsidRPr="00A84740" w:rsidTr="006E6142">
        <w:tblPrEx>
          <w:tblCellMar>
            <w:left w:w="115" w:type="dxa"/>
            <w:right w:w="115" w:type="dxa"/>
          </w:tblCellMar>
        </w:tblPrEx>
        <w:tc>
          <w:tcPr>
            <w:tcW w:w="1800" w:type="dxa"/>
            <w:shd w:val="clear" w:color="auto" w:fill="F2F2F2"/>
          </w:tcPr>
          <w:p w:rsidR="006E6142" w:rsidRPr="00A84740" w:rsidRDefault="00137CE1" w:rsidP="006E6142">
            <w:pPr>
              <w:pStyle w:val="Heading2"/>
              <w:keepNext w:val="0"/>
              <w:spacing w:before="60" w:after="60"/>
              <w:rPr>
                <w:rFonts w:ascii="Palatino Linotype" w:hAnsi="Palatino Linotype"/>
                <w:smallCaps w:val="0"/>
                <w:color w:val="auto"/>
                <w:sz w:val="22"/>
              </w:rPr>
            </w:pPr>
            <w:r>
              <w:rPr>
                <w:rFonts w:ascii="Palatino Linotype" w:hAnsi="Palatino Linotype"/>
                <w:smallCaps w:val="0"/>
                <w:color w:val="auto"/>
                <w:sz w:val="22"/>
              </w:rPr>
              <w:t>Formula</w:t>
            </w:r>
          </w:p>
        </w:tc>
        <w:tc>
          <w:tcPr>
            <w:tcW w:w="7740" w:type="dxa"/>
            <w:tcBorders>
              <w:bottom w:val="single" w:sz="4" w:space="0" w:color="auto"/>
            </w:tcBorders>
            <w:shd w:val="clear" w:color="auto" w:fill="auto"/>
          </w:tcPr>
          <w:p w:rsidR="006E6142" w:rsidRPr="00A84740" w:rsidRDefault="001D3AE5" w:rsidP="001D3AE5">
            <w:pPr>
              <w:spacing w:before="60" w:after="60"/>
              <w:rPr>
                <w:rFonts w:ascii="Palatino Linotype" w:hAnsi="Palatino Linotype"/>
                <w:sz w:val="22"/>
              </w:rPr>
            </w:pPr>
            <w:r>
              <w:rPr>
                <w:rFonts w:ascii="Palatino Linotype" w:hAnsi="Palatino Linotype"/>
                <w:sz w:val="22"/>
              </w:rPr>
              <w:t xml:space="preserve">Number of PAs Approved </w:t>
            </w:r>
            <w:r>
              <w:rPr>
                <w:rFonts w:ascii="Palatino Linotype" w:hAnsi="Palatino Linotype"/>
                <w:sz w:val="22"/>
              </w:rPr>
              <w:sym w:font="Symbol" w:char="F0B8"/>
            </w:r>
            <w:r>
              <w:rPr>
                <w:rFonts w:ascii="Palatino Linotype" w:hAnsi="Palatino Linotype"/>
                <w:sz w:val="22"/>
              </w:rPr>
              <w:t xml:space="preserve"> Number of PAs Requested </w:t>
            </w:r>
          </w:p>
        </w:tc>
      </w:tr>
    </w:tbl>
    <w:p w:rsidR="006E6142" w:rsidRPr="00A84740" w:rsidRDefault="006E6142" w:rsidP="006E6142">
      <w:pPr>
        <w:rPr>
          <w:b/>
          <w:bCs/>
          <w:i/>
          <w:iCs/>
        </w:rPr>
      </w:pPr>
      <w:r w:rsidRPr="00A84740">
        <w:rPr>
          <w:b/>
          <w:bCs/>
          <w:i/>
          <w:iCs/>
        </w:rPr>
        <w:t xml:space="preserve"> </w:t>
      </w:r>
    </w:p>
    <w:p w:rsidR="005917B3" w:rsidRPr="00A84740" w:rsidRDefault="005917B3">
      <w:pPr>
        <w:rPr>
          <w:b/>
          <w:bCs/>
          <w:i/>
          <w:iCs/>
        </w:rPr>
      </w:pPr>
    </w:p>
    <w:sectPr w:rsidR="005917B3" w:rsidRPr="00A84740" w:rsidSect="00856A93">
      <w:headerReference w:type="default" r:id="rId8"/>
      <w:footerReference w:type="default" r:id="rId9"/>
      <w:pgSz w:w="12240" w:h="15840" w:code="1"/>
      <w:pgMar w:top="1440" w:right="1440"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7595" w:rsidRDefault="00237595">
      <w:r>
        <w:separator/>
      </w:r>
    </w:p>
  </w:endnote>
  <w:endnote w:type="continuationSeparator" w:id="0">
    <w:p w:rsidR="00237595" w:rsidRDefault="00237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4209" w:rsidRDefault="00A34209">
    <w:pPr>
      <w:pStyle w:val="Footer"/>
    </w:pPr>
    <w:r>
      <w:t xml:space="preserve">Version </w:t>
    </w:r>
    <w:r w:rsidR="00604EF5">
      <w:t>1</w:t>
    </w:r>
    <w:r w:rsidR="008F1D2D">
      <w:t>.0</w:t>
    </w:r>
    <w:r>
      <w:tab/>
    </w:r>
    <w:r>
      <w:tab/>
      <w:t>III-A-</w:t>
    </w:r>
    <w:r w:rsidR="00F02B25">
      <w:fldChar w:fldCharType="begin"/>
    </w:r>
    <w:r w:rsidR="00F02B25">
      <w:instrText xml:space="preserve"> PAGE   \* MERGEFORMAT </w:instrText>
    </w:r>
    <w:r w:rsidR="00F02B25">
      <w:fldChar w:fldCharType="separate"/>
    </w:r>
    <w:r w:rsidR="00F02B25">
      <w:rPr>
        <w:noProof/>
      </w:rPr>
      <w:t>10</w:t>
    </w:r>
    <w:r w:rsidR="00F02B2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7595" w:rsidRDefault="00237595">
      <w:r>
        <w:separator/>
      </w:r>
    </w:p>
  </w:footnote>
  <w:footnote w:type="continuationSeparator" w:id="0">
    <w:p w:rsidR="00237595" w:rsidRDefault="00237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4209" w:rsidRDefault="00A34209">
    <w:pPr>
      <w:pStyle w:val="Header"/>
      <w:tabs>
        <w:tab w:val="clear" w:pos="4320"/>
        <w:tab w:val="clear" w:pos="8640"/>
        <w:tab w:val="center" w:pos="4680"/>
        <w:tab w:val="right" w:pos="10472"/>
      </w:tabs>
      <w:ind w:left="374" w:right="-680"/>
      <w:jc w:val="center"/>
      <w:rPr>
        <w:rFonts w:ascii="Palatino Linotype" w:hAnsi="Palatino Linotype"/>
        <w:b/>
        <w:bCs/>
        <w:sz w:val="22"/>
      </w:rPr>
    </w:pPr>
    <w:r>
      <w:rPr>
        <w:rFonts w:ascii="Palatino Linotype" w:hAnsi="Palatino Linotype"/>
        <w:b/>
        <w:bCs/>
        <w:sz w:val="22"/>
      </w:rPr>
      <w:t>Prior Authorization</w:t>
    </w:r>
    <w:r w:rsidR="007843B8">
      <w:rPr>
        <w:rFonts w:ascii="Palatino Linotype" w:hAnsi="Palatino Linotype"/>
        <w:b/>
        <w:bCs/>
        <w:sz w:val="22"/>
      </w:rPr>
      <w:t xml:space="preserve"> </w:t>
    </w:r>
    <w:r w:rsidR="00E33B6B">
      <w:rPr>
        <w:rFonts w:ascii="Palatino Linotype" w:hAnsi="Palatino Linotype"/>
        <w:b/>
        <w:bCs/>
        <w:sz w:val="22"/>
      </w:rPr>
      <w:t>-</w:t>
    </w:r>
    <w:r w:rsidR="007843B8">
      <w:rPr>
        <w:rFonts w:ascii="Palatino Linotype" w:hAnsi="Palatino Linotype"/>
        <w:b/>
        <w:bCs/>
        <w:sz w:val="22"/>
      </w:rPr>
      <w:t xml:space="preserve"> </w:t>
    </w:r>
    <w:r w:rsidR="00E33B6B">
      <w:rPr>
        <w:rFonts w:ascii="Palatino Linotype" w:hAnsi="Palatino Linotype"/>
        <w:b/>
        <w:bCs/>
        <w:sz w:val="22"/>
      </w:rPr>
      <w:t>Utilization Management</w:t>
    </w:r>
    <w:r>
      <w:rPr>
        <w:rFonts w:ascii="Palatino Linotype" w:hAnsi="Palatino Linotype"/>
        <w:b/>
        <w:bCs/>
        <w:sz w:val="22"/>
      </w:rPr>
      <w:t xml:space="preserve"> Reporting Manual</w:t>
    </w:r>
  </w:p>
  <w:p w:rsidR="00A34209" w:rsidRDefault="00A34209">
    <w:pPr>
      <w:pStyle w:val="Header"/>
      <w:tabs>
        <w:tab w:val="right" w:pos="10472"/>
      </w:tabs>
      <w:ind w:left="374" w:right="-680"/>
      <w:jc w:val="center"/>
      <w:rPr>
        <w:rFonts w:ascii="Palatino Linotype" w:hAnsi="Palatino Linotype"/>
        <w:b/>
        <w:bCs/>
        <w:sz w:val="22"/>
      </w:rPr>
    </w:pPr>
    <w:r>
      <w:rPr>
        <w:rFonts w:ascii="Palatino Linotype" w:hAnsi="Palatino Linotype"/>
        <w:b/>
        <w:bCs/>
        <w:sz w:val="22"/>
      </w:rPr>
      <w:t>Section III - A:  Services Reports</w:t>
    </w:r>
  </w:p>
  <w:p w:rsidR="00A34209" w:rsidRDefault="00A34209">
    <w:pPr>
      <w:pStyle w:val="Header"/>
      <w:tabs>
        <w:tab w:val="right" w:pos="10472"/>
      </w:tabs>
      <w:ind w:left="374" w:right="-68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277DF"/>
    <w:multiLevelType w:val="hybridMultilevel"/>
    <w:tmpl w:val="005AE41E"/>
    <w:lvl w:ilvl="0" w:tplc="D8F4979E">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9C4D41"/>
    <w:multiLevelType w:val="hybridMultilevel"/>
    <w:tmpl w:val="0CB00ECA"/>
    <w:lvl w:ilvl="0" w:tplc="F3F6A70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A0811F1"/>
    <w:multiLevelType w:val="hybridMultilevel"/>
    <w:tmpl w:val="D9EA9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5B622E"/>
    <w:multiLevelType w:val="hybridMultilevel"/>
    <w:tmpl w:val="AA36490C"/>
    <w:lvl w:ilvl="0" w:tplc="D8F4979E">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0D0E95"/>
    <w:multiLevelType w:val="hybridMultilevel"/>
    <w:tmpl w:val="A28A0F3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667B24"/>
    <w:multiLevelType w:val="hybridMultilevel"/>
    <w:tmpl w:val="AE2C40C6"/>
    <w:lvl w:ilvl="0" w:tplc="68585464">
      <w:start w:val="1"/>
      <w:numFmt w:val="bullet"/>
      <w:lvlText w:val="•"/>
      <w:lvlJc w:val="left"/>
      <w:pPr>
        <w:tabs>
          <w:tab w:val="num" w:pos="720"/>
        </w:tabs>
        <w:ind w:left="720" w:hanging="360"/>
      </w:pPr>
      <w:rPr>
        <w:rFonts w:ascii="Palatino Linotype" w:hAnsi="Palatino Linotype" w:hint="default"/>
      </w:rPr>
    </w:lvl>
    <w:lvl w:ilvl="1" w:tplc="D67C068E">
      <w:start w:val="160"/>
      <w:numFmt w:val="bullet"/>
      <w:lvlText w:val="—"/>
      <w:lvlJc w:val="left"/>
      <w:pPr>
        <w:tabs>
          <w:tab w:val="num" w:pos="1440"/>
        </w:tabs>
        <w:ind w:left="1440" w:hanging="360"/>
      </w:pPr>
      <w:rPr>
        <w:rFonts w:ascii="Palatino Linotype" w:hAnsi="Palatino Linotype" w:hint="default"/>
      </w:rPr>
    </w:lvl>
    <w:lvl w:ilvl="2" w:tplc="CAFA93D2" w:tentative="1">
      <w:start w:val="1"/>
      <w:numFmt w:val="bullet"/>
      <w:lvlText w:val="•"/>
      <w:lvlJc w:val="left"/>
      <w:pPr>
        <w:tabs>
          <w:tab w:val="num" w:pos="2160"/>
        </w:tabs>
        <w:ind w:left="2160" w:hanging="360"/>
      </w:pPr>
      <w:rPr>
        <w:rFonts w:ascii="Palatino Linotype" w:hAnsi="Palatino Linotype" w:hint="default"/>
      </w:rPr>
    </w:lvl>
    <w:lvl w:ilvl="3" w:tplc="63064710" w:tentative="1">
      <w:start w:val="1"/>
      <w:numFmt w:val="bullet"/>
      <w:lvlText w:val="•"/>
      <w:lvlJc w:val="left"/>
      <w:pPr>
        <w:tabs>
          <w:tab w:val="num" w:pos="2880"/>
        </w:tabs>
        <w:ind w:left="2880" w:hanging="360"/>
      </w:pPr>
      <w:rPr>
        <w:rFonts w:ascii="Palatino Linotype" w:hAnsi="Palatino Linotype" w:hint="default"/>
      </w:rPr>
    </w:lvl>
    <w:lvl w:ilvl="4" w:tplc="9584789E" w:tentative="1">
      <w:start w:val="1"/>
      <w:numFmt w:val="bullet"/>
      <w:lvlText w:val="•"/>
      <w:lvlJc w:val="left"/>
      <w:pPr>
        <w:tabs>
          <w:tab w:val="num" w:pos="3600"/>
        </w:tabs>
        <w:ind w:left="3600" w:hanging="360"/>
      </w:pPr>
      <w:rPr>
        <w:rFonts w:ascii="Palatino Linotype" w:hAnsi="Palatino Linotype" w:hint="default"/>
      </w:rPr>
    </w:lvl>
    <w:lvl w:ilvl="5" w:tplc="D4901EE4" w:tentative="1">
      <w:start w:val="1"/>
      <w:numFmt w:val="bullet"/>
      <w:lvlText w:val="•"/>
      <w:lvlJc w:val="left"/>
      <w:pPr>
        <w:tabs>
          <w:tab w:val="num" w:pos="4320"/>
        </w:tabs>
        <w:ind w:left="4320" w:hanging="360"/>
      </w:pPr>
      <w:rPr>
        <w:rFonts w:ascii="Palatino Linotype" w:hAnsi="Palatino Linotype" w:hint="default"/>
      </w:rPr>
    </w:lvl>
    <w:lvl w:ilvl="6" w:tplc="60503E70" w:tentative="1">
      <w:start w:val="1"/>
      <w:numFmt w:val="bullet"/>
      <w:lvlText w:val="•"/>
      <w:lvlJc w:val="left"/>
      <w:pPr>
        <w:tabs>
          <w:tab w:val="num" w:pos="5040"/>
        </w:tabs>
        <w:ind w:left="5040" w:hanging="360"/>
      </w:pPr>
      <w:rPr>
        <w:rFonts w:ascii="Palatino Linotype" w:hAnsi="Palatino Linotype" w:hint="default"/>
      </w:rPr>
    </w:lvl>
    <w:lvl w:ilvl="7" w:tplc="AB929260" w:tentative="1">
      <w:start w:val="1"/>
      <w:numFmt w:val="bullet"/>
      <w:lvlText w:val="•"/>
      <w:lvlJc w:val="left"/>
      <w:pPr>
        <w:tabs>
          <w:tab w:val="num" w:pos="5760"/>
        </w:tabs>
        <w:ind w:left="5760" w:hanging="360"/>
      </w:pPr>
      <w:rPr>
        <w:rFonts w:ascii="Palatino Linotype" w:hAnsi="Palatino Linotype" w:hint="default"/>
      </w:rPr>
    </w:lvl>
    <w:lvl w:ilvl="8" w:tplc="F53A414E" w:tentative="1">
      <w:start w:val="1"/>
      <w:numFmt w:val="bullet"/>
      <w:lvlText w:val="•"/>
      <w:lvlJc w:val="left"/>
      <w:pPr>
        <w:tabs>
          <w:tab w:val="num" w:pos="6480"/>
        </w:tabs>
        <w:ind w:left="6480" w:hanging="360"/>
      </w:pPr>
      <w:rPr>
        <w:rFonts w:ascii="Palatino Linotype" w:hAnsi="Palatino Linotype" w:hint="default"/>
      </w:rPr>
    </w:lvl>
  </w:abstractNum>
  <w:abstractNum w:abstractNumId="6" w15:restartNumberingAfterBreak="0">
    <w:nsid w:val="53D43FB1"/>
    <w:multiLevelType w:val="hybridMultilevel"/>
    <w:tmpl w:val="6A06F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56407F"/>
    <w:multiLevelType w:val="hybridMultilevel"/>
    <w:tmpl w:val="0BF62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E11BE"/>
    <w:multiLevelType w:val="hybridMultilevel"/>
    <w:tmpl w:val="9570904C"/>
    <w:lvl w:ilvl="0" w:tplc="F3F6A70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1344F10"/>
    <w:multiLevelType w:val="multilevel"/>
    <w:tmpl w:val="AE2C40C6"/>
    <w:lvl w:ilvl="0">
      <w:start w:val="1"/>
      <w:numFmt w:val="bullet"/>
      <w:lvlText w:val="•"/>
      <w:lvlJc w:val="left"/>
      <w:pPr>
        <w:tabs>
          <w:tab w:val="num" w:pos="720"/>
        </w:tabs>
        <w:ind w:left="720" w:hanging="360"/>
      </w:pPr>
      <w:rPr>
        <w:rFonts w:ascii="Palatino Linotype" w:hAnsi="Palatino Linotype" w:hint="default"/>
      </w:rPr>
    </w:lvl>
    <w:lvl w:ilvl="1">
      <w:start w:val="160"/>
      <w:numFmt w:val="bullet"/>
      <w:lvlText w:val="—"/>
      <w:lvlJc w:val="left"/>
      <w:pPr>
        <w:tabs>
          <w:tab w:val="num" w:pos="1440"/>
        </w:tabs>
        <w:ind w:left="1440" w:hanging="360"/>
      </w:pPr>
      <w:rPr>
        <w:rFonts w:ascii="Palatino Linotype" w:hAnsi="Palatino Linotype" w:hint="default"/>
      </w:rPr>
    </w:lvl>
    <w:lvl w:ilvl="2">
      <w:start w:val="1"/>
      <w:numFmt w:val="bullet"/>
      <w:lvlText w:val="•"/>
      <w:lvlJc w:val="left"/>
      <w:pPr>
        <w:tabs>
          <w:tab w:val="num" w:pos="2160"/>
        </w:tabs>
        <w:ind w:left="2160" w:hanging="360"/>
      </w:pPr>
      <w:rPr>
        <w:rFonts w:ascii="Palatino Linotype" w:hAnsi="Palatino Linotype" w:hint="default"/>
      </w:rPr>
    </w:lvl>
    <w:lvl w:ilvl="3">
      <w:start w:val="1"/>
      <w:numFmt w:val="bullet"/>
      <w:lvlText w:val="•"/>
      <w:lvlJc w:val="left"/>
      <w:pPr>
        <w:tabs>
          <w:tab w:val="num" w:pos="2880"/>
        </w:tabs>
        <w:ind w:left="2880" w:hanging="360"/>
      </w:pPr>
      <w:rPr>
        <w:rFonts w:ascii="Palatino Linotype" w:hAnsi="Palatino Linotype" w:hint="default"/>
      </w:rPr>
    </w:lvl>
    <w:lvl w:ilvl="4">
      <w:start w:val="1"/>
      <w:numFmt w:val="bullet"/>
      <w:lvlText w:val="•"/>
      <w:lvlJc w:val="left"/>
      <w:pPr>
        <w:tabs>
          <w:tab w:val="num" w:pos="3600"/>
        </w:tabs>
        <w:ind w:left="3600" w:hanging="360"/>
      </w:pPr>
      <w:rPr>
        <w:rFonts w:ascii="Palatino Linotype" w:hAnsi="Palatino Linotype" w:hint="default"/>
      </w:rPr>
    </w:lvl>
    <w:lvl w:ilvl="5">
      <w:start w:val="1"/>
      <w:numFmt w:val="bullet"/>
      <w:lvlText w:val="•"/>
      <w:lvlJc w:val="left"/>
      <w:pPr>
        <w:tabs>
          <w:tab w:val="num" w:pos="4320"/>
        </w:tabs>
        <w:ind w:left="4320" w:hanging="360"/>
      </w:pPr>
      <w:rPr>
        <w:rFonts w:ascii="Palatino Linotype" w:hAnsi="Palatino Linotype" w:hint="default"/>
      </w:rPr>
    </w:lvl>
    <w:lvl w:ilvl="6">
      <w:start w:val="1"/>
      <w:numFmt w:val="bullet"/>
      <w:lvlText w:val="•"/>
      <w:lvlJc w:val="left"/>
      <w:pPr>
        <w:tabs>
          <w:tab w:val="num" w:pos="5040"/>
        </w:tabs>
        <w:ind w:left="5040" w:hanging="360"/>
      </w:pPr>
      <w:rPr>
        <w:rFonts w:ascii="Palatino Linotype" w:hAnsi="Palatino Linotype" w:hint="default"/>
      </w:rPr>
    </w:lvl>
    <w:lvl w:ilvl="7">
      <w:start w:val="1"/>
      <w:numFmt w:val="bullet"/>
      <w:lvlText w:val="•"/>
      <w:lvlJc w:val="left"/>
      <w:pPr>
        <w:tabs>
          <w:tab w:val="num" w:pos="5760"/>
        </w:tabs>
        <w:ind w:left="5760" w:hanging="360"/>
      </w:pPr>
      <w:rPr>
        <w:rFonts w:ascii="Palatino Linotype" w:hAnsi="Palatino Linotype" w:hint="default"/>
      </w:rPr>
    </w:lvl>
    <w:lvl w:ilvl="8">
      <w:start w:val="1"/>
      <w:numFmt w:val="bullet"/>
      <w:lvlText w:val="•"/>
      <w:lvlJc w:val="left"/>
      <w:pPr>
        <w:tabs>
          <w:tab w:val="num" w:pos="6480"/>
        </w:tabs>
        <w:ind w:left="6480" w:hanging="360"/>
      </w:pPr>
      <w:rPr>
        <w:rFonts w:ascii="Palatino Linotype" w:hAnsi="Palatino Linotype" w:hint="default"/>
      </w:rPr>
    </w:lvl>
  </w:abstractNum>
  <w:abstractNum w:abstractNumId="10" w15:restartNumberingAfterBreak="0">
    <w:nsid w:val="6823440D"/>
    <w:multiLevelType w:val="hybridMultilevel"/>
    <w:tmpl w:val="DDC2E006"/>
    <w:lvl w:ilvl="0" w:tplc="68585464">
      <w:start w:val="1"/>
      <w:numFmt w:val="bullet"/>
      <w:lvlText w:val="•"/>
      <w:lvlJc w:val="left"/>
      <w:pPr>
        <w:tabs>
          <w:tab w:val="num" w:pos="720"/>
        </w:tabs>
        <w:ind w:left="720" w:hanging="360"/>
      </w:pPr>
      <w:rPr>
        <w:rFonts w:ascii="Palatino Linotype" w:hAnsi="Palatino Linotype" w:hint="default"/>
      </w:rPr>
    </w:lvl>
    <w:lvl w:ilvl="1" w:tplc="04090001">
      <w:start w:val="1"/>
      <w:numFmt w:val="bullet"/>
      <w:lvlText w:val=""/>
      <w:lvlJc w:val="left"/>
      <w:pPr>
        <w:tabs>
          <w:tab w:val="num" w:pos="1440"/>
        </w:tabs>
        <w:ind w:left="1440" w:hanging="360"/>
      </w:pPr>
      <w:rPr>
        <w:rFonts w:ascii="Symbol" w:hAnsi="Symbol" w:hint="default"/>
      </w:rPr>
    </w:lvl>
    <w:lvl w:ilvl="2" w:tplc="CAFA93D2" w:tentative="1">
      <w:start w:val="1"/>
      <w:numFmt w:val="bullet"/>
      <w:lvlText w:val="•"/>
      <w:lvlJc w:val="left"/>
      <w:pPr>
        <w:tabs>
          <w:tab w:val="num" w:pos="2160"/>
        </w:tabs>
        <w:ind w:left="2160" w:hanging="360"/>
      </w:pPr>
      <w:rPr>
        <w:rFonts w:ascii="Palatino Linotype" w:hAnsi="Palatino Linotype" w:hint="default"/>
      </w:rPr>
    </w:lvl>
    <w:lvl w:ilvl="3" w:tplc="63064710" w:tentative="1">
      <w:start w:val="1"/>
      <w:numFmt w:val="bullet"/>
      <w:lvlText w:val="•"/>
      <w:lvlJc w:val="left"/>
      <w:pPr>
        <w:tabs>
          <w:tab w:val="num" w:pos="2880"/>
        </w:tabs>
        <w:ind w:left="2880" w:hanging="360"/>
      </w:pPr>
      <w:rPr>
        <w:rFonts w:ascii="Palatino Linotype" w:hAnsi="Palatino Linotype" w:hint="default"/>
      </w:rPr>
    </w:lvl>
    <w:lvl w:ilvl="4" w:tplc="9584789E" w:tentative="1">
      <w:start w:val="1"/>
      <w:numFmt w:val="bullet"/>
      <w:lvlText w:val="•"/>
      <w:lvlJc w:val="left"/>
      <w:pPr>
        <w:tabs>
          <w:tab w:val="num" w:pos="3600"/>
        </w:tabs>
        <w:ind w:left="3600" w:hanging="360"/>
      </w:pPr>
      <w:rPr>
        <w:rFonts w:ascii="Palatino Linotype" w:hAnsi="Palatino Linotype" w:hint="default"/>
      </w:rPr>
    </w:lvl>
    <w:lvl w:ilvl="5" w:tplc="D4901EE4" w:tentative="1">
      <w:start w:val="1"/>
      <w:numFmt w:val="bullet"/>
      <w:lvlText w:val="•"/>
      <w:lvlJc w:val="left"/>
      <w:pPr>
        <w:tabs>
          <w:tab w:val="num" w:pos="4320"/>
        </w:tabs>
        <w:ind w:left="4320" w:hanging="360"/>
      </w:pPr>
      <w:rPr>
        <w:rFonts w:ascii="Palatino Linotype" w:hAnsi="Palatino Linotype" w:hint="default"/>
      </w:rPr>
    </w:lvl>
    <w:lvl w:ilvl="6" w:tplc="60503E70" w:tentative="1">
      <w:start w:val="1"/>
      <w:numFmt w:val="bullet"/>
      <w:lvlText w:val="•"/>
      <w:lvlJc w:val="left"/>
      <w:pPr>
        <w:tabs>
          <w:tab w:val="num" w:pos="5040"/>
        </w:tabs>
        <w:ind w:left="5040" w:hanging="360"/>
      </w:pPr>
      <w:rPr>
        <w:rFonts w:ascii="Palatino Linotype" w:hAnsi="Palatino Linotype" w:hint="default"/>
      </w:rPr>
    </w:lvl>
    <w:lvl w:ilvl="7" w:tplc="AB929260" w:tentative="1">
      <w:start w:val="1"/>
      <w:numFmt w:val="bullet"/>
      <w:lvlText w:val="•"/>
      <w:lvlJc w:val="left"/>
      <w:pPr>
        <w:tabs>
          <w:tab w:val="num" w:pos="5760"/>
        </w:tabs>
        <w:ind w:left="5760" w:hanging="360"/>
      </w:pPr>
      <w:rPr>
        <w:rFonts w:ascii="Palatino Linotype" w:hAnsi="Palatino Linotype" w:hint="default"/>
      </w:rPr>
    </w:lvl>
    <w:lvl w:ilvl="8" w:tplc="F53A414E" w:tentative="1">
      <w:start w:val="1"/>
      <w:numFmt w:val="bullet"/>
      <w:lvlText w:val="•"/>
      <w:lvlJc w:val="left"/>
      <w:pPr>
        <w:tabs>
          <w:tab w:val="num" w:pos="6480"/>
        </w:tabs>
        <w:ind w:left="6480" w:hanging="360"/>
      </w:pPr>
      <w:rPr>
        <w:rFonts w:ascii="Palatino Linotype" w:hAnsi="Palatino Linotype" w:hint="default"/>
      </w:rPr>
    </w:lvl>
  </w:abstractNum>
  <w:abstractNum w:abstractNumId="11" w15:restartNumberingAfterBreak="0">
    <w:nsid w:val="7418015D"/>
    <w:multiLevelType w:val="hybridMultilevel"/>
    <w:tmpl w:val="F7309B70"/>
    <w:lvl w:ilvl="0" w:tplc="FFFFFFFF">
      <w:start w:val="1"/>
      <w:numFmt w:val="bullet"/>
      <w:lvlText w:val=""/>
      <w:lvlJc w:val="left"/>
      <w:pPr>
        <w:tabs>
          <w:tab w:val="num" w:pos="1080"/>
        </w:tabs>
        <w:ind w:left="720" w:firstLine="0"/>
      </w:pPr>
      <w:rPr>
        <w:rFonts w:ascii="Symbol" w:hAnsi="Symbol" w:hint="default"/>
        <w:b w:val="0"/>
        <w:i w:val="0"/>
        <w:color w:val="auto"/>
        <w:sz w:val="22"/>
      </w:rPr>
    </w:lvl>
    <w:lvl w:ilvl="1" w:tplc="04090001">
      <w:start w:val="1"/>
      <w:numFmt w:val="bullet"/>
      <w:lvlText w:val=""/>
      <w:lvlJc w:val="left"/>
      <w:pPr>
        <w:tabs>
          <w:tab w:val="num" w:pos="246"/>
        </w:tabs>
        <w:ind w:left="246" w:hanging="360"/>
      </w:pPr>
      <w:rPr>
        <w:rFonts w:ascii="Symbol" w:hAnsi="Symbol" w:hint="default"/>
        <w:b w:val="0"/>
        <w:i w:val="0"/>
        <w:color w:val="auto"/>
        <w:sz w:val="22"/>
      </w:rPr>
    </w:lvl>
    <w:lvl w:ilvl="2" w:tplc="CBB67EAA">
      <w:start w:val="1"/>
      <w:numFmt w:val="decimal"/>
      <w:lvlText w:val="%3)"/>
      <w:lvlJc w:val="left"/>
      <w:pPr>
        <w:ind w:left="966" w:hanging="360"/>
      </w:pPr>
      <w:rPr>
        <w:rFonts w:hint="default"/>
      </w:rPr>
    </w:lvl>
    <w:lvl w:ilvl="3" w:tplc="FFFFFFFF" w:tentative="1">
      <w:start w:val="1"/>
      <w:numFmt w:val="bullet"/>
      <w:lvlText w:val=""/>
      <w:lvlJc w:val="left"/>
      <w:pPr>
        <w:tabs>
          <w:tab w:val="num" w:pos="1686"/>
        </w:tabs>
        <w:ind w:left="1686" w:hanging="360"/>
      </w:pPr>
      <w:rPr>
        <w:rFonts w:ascii="Symbol" w:hAnsi="Symbol" w:hint="default"/>
      </w:rPr>
    </w:lvl>
    <w:lvl w:ilvl="4" w:tplc="FFFFFFFF" w:tentative="1">
      <w:start w:val="1"/>
      <w:numFmt w:val="bullet"/>
      <w:lvlText w:val="o"/>
      <w:lvlJc w:val="left"/>
      <w:pPr>
        <w:tabs>
          <w:tab w:val="num" w:pos="2406"/>
        </w:tabs>
        <w:ind w:left="2406" w:hanging="360"/>
      </w:pPr>
      <w:rPr>
        <w:rFonts w:ascii="Courier New" w:hAnsi="Courier New" w:hint="default"/>
      </w:rPr>
    </w:lvl>
    <w:lvl w:ilvl="5" w:tplc="FFFFFFFF" w:tentative="1">
      <w:start w:val="1"/>
      <w:numFmt w:val="bullet"/>
      <w:lvlText w:val=""/>
      <w:lvlJc w:val="left"/>
      <w:pPr>
        <w:tabs>
          <w:tab w:val="num" w:pos="3126"/>
        </w:tabs>
        <w:ind w:left="3126" w:hanging="360"/>
      </w:pPr>
      <w:rPr>
        <w:rFonts w:ascii="Wingdings" w:hAnsi="Wingdings" w:hint="default"/>
      </w:rPr>
    </w:lvl>
    <w:lvl w:ilvl="6" w:tplc="FFFFFFFF" w:tentative="1">
      <w:start w:val="1"/>
      <w:numFmt w:val="bullet"/>
      <w:lvlText w:val=""/>
      <w:lvlJc w:val="left"/>
      <w:pPr>
        <w:tabs>
          <w:tab w:val="num" w:pos="3846"/>
        </w:tabs>
        <w:ind w:left="3846" w:hanging="360"/>
      </w:pPr>
      <w:rPr>
        <w:rFonts w:ascii="Symbol" w:hAnsi="Symbol" w:hint="default"/>
      </w:rPr>
    </w:lvl>
    <w:lvl w:ilvl="7" w:tplc="FFFFFFFF" w:tentative="1">
      <w:start w:val="1"/>
      <w:numFmt w:val="bullet"/>
      <w:lvlText w:val="o"/>
      <w:lvlJc w:val="left"/>
      <w:pPr>
        <w:tabs>
          <w:tab w:val="num" w:pos="4566"/>
        </w:tabs>
        <w:ind w:left="4566" w:hanging="360"/>
      </w:pPr>
      <w:rPr>
        <w:rFonts w:ascii="Courier New" w:hAnsi="Courier New" w:hint="default"/>
      </w:rPr>
    </w:lvl>
    <w:lvl w:ilvl="8" w:tplc="FFFFFFFF" w:tentative="1">
      <w:start w:val="1"/>
      <w:numFmt w:val="bullet"/>
      <w:lvlText w:val=""/>
      <w:lvlJc w:val="left"/>
      <w:pPr>
        <w:tabs>
          <w:tab w:val="num" w:pos="5286"/>
        </w:tabs>
        <w:ind w:left="5286" w:hanging="360"/>
      </w:pPr>
      <w:rPr>
        <w:rFonts w:ascii="Wingdings" w:hAnsi="Wingdings" w:hint="default"/>
      </w:rPr>
    </w:lvl>
  </w:abstractNum>
  <w:abstractNum w:abstractNumId="12" w15:restartNumberingAfterBreak="0">
    <w:nsid w:val="75C55319"/>
    <w:multiLevelType w:val="hybridMultilevel"/>
    <w:tmpl w:val="7D803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8"/>
  </w:num>
  <w:num w:numId="4">
    <w:abstractNumId w:val="3"/>
  </w:num>
  <w:num w:numId="5">
    <w:abstractNumId w:val="5"/>
  </w:num>
  <w:num w:numId="6">
    <w:abstractNumId w:val="9"/>
  </w:num>
  <w:num w:numId="7">
    <w:abstractNumId w:val="10"/>
  </w:num>
  <w:num w:numId="8">
    <w:abstractNumId w:val="4"/>
  </w:num>
  <w:num w:numId="9">
    <w:abstractNumId w:val="6"/>
  </w:num>
  <w:num w:numId="10">
    <w:abstractNumId w:val="7"/>
  </w:num>
  <w:num w:numId="11">
    <w:abstractNumId w:val="2"/>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980"/>
    <w:rsid w:val="00005282"/>
    <w:rsid w:val="00023F35"/>
    <w:rsid w:val="00024D07"/>
    <w:rsid w:val="00035B32"/>
    <w:rsid w:val="00042A76"/>
    <w:rsid w:val="00042AB7"/>
    <w:rsid w:val="000606EC"/>
    <w:rsid w:val="0007047A"/>
    <w:rsid w:val="0007160D"/>
    <w:rsid w:val="00076B0A"/>
    <w:rsid w:val="00081B75"/>
    <w:rsid w:val="00082815"/>
    <w:rsid w:val="000877BA"/>
    <w:rsid w:val="000A3762"/>
    <w:rsid w:val="000A3D2D"/>
    <w:rsid w:val="000A4C63"/>
    <w:rsid w:val="000B4BB6"/>
    <w:rsid w:val="000C251A"/>
    <w:rsid w:val="000D5DB1"/>
    <w:rsid w:val="000E055D"/>
    <w:rsid w:val="0010170D"/>
    <w:rsid w:val="00105BCB"/>
    <w:rsid w:val="001067E0"/>
    <w:rsid w:val="00113327"/>
    <w:rsid w:val="001174B7"/>
    <w:rsid w:val="00136583"/>
    <w:rsid w:val="00137CE1"/>
    <w:rsid w:val="00141FF7"/>
    <w:rsid w:val="00153742"/>
    <w:rsid w:val="00154DB3"/>
    <w:rsid w:val="00180E4E"/>
    <w:rsid w:val="0018204B"/>
    <w:rsid w:val="0018653E"/>
    <w:rsid w:val="001A235A"/>
    <w:rsid w:val="001D3AE5"/>
    <w:rsid w:val="001F2414"/>
    <w:rsid w:val="00201625"/>
    <w:rsid w:val="0020338A"/>
    <w:rsid w:val="002079F6"/>
    <w:rsid w:val="002350A2"/>
    <w:rsid w:val="00237595"/>
    <w:rsid w:val="002428D8"/>
    <w:rsid w:val="00265FBE"/>
    <w:rsid w:val="00273A3F"/>
    <w:rsid w:val="002842DF"/>
    <w:rsid w:val="0029600B"/>
    <w:rsid w:val="002A3FE8"/>
    <w:rsid w:val="002A468A"/>
    <w:rsid w:val="002C2A58"/>
    <w:rsid w:val="002C60C1"/>
    <w:rsid w:val="002C660D"/>
    <w:rsid w:val="003028B0"/>
    <w:rsid w:val="00316EC7"/>
    <w:rsid w:val="003271F1"/>
    <w:rsid w:val="003551D9"/>
    <w:rsid w:val="003556D4"/>
    <w:rsid w:val="00357997"/>
    <w:rsid w:val="00362AF3"/>
    <w:rsid w:val="00371F16"/>
    <w:rsid w:val="00380695"/>
    <w:rsid w:val="00384ED2"/>
    <w:rsid w:val="00390877"/>
    <w:rsid w:val="00391587"/>
    <w:rsid w:val="003A638F"/>
    <w:rsid w:val="003D4515"/>
    <w:rsid w:val="003F283E"/>
    <w:rsid w:val="003F5CA9"/>
    <w:rsid w:val="004250D5"/>
    <w:rsid w:val="00435C87"/>
    <w:rsid w:val="00450C54"/>
    <w:rsid w:val="00451BF6"/>
    <w:rsid w:val="00462BB8"/>
    <w:rsid w:val="00483256"/>
    <w:rsid w:val="00485A46"/>
    <w:rsid w:val="00494FEF"/>
    <w:rsid w:val="004B5F0A"/>
    <w:rsid w:val="004B7926"/>
    <w:rsid w:val="004D3DE8"/>
    <w:rsid w:val="004D72A8"/>
    <w:rsid w:val="004D7FB9"/>
    <w:rsid w:val="004E5DD3"/>
    <w:rsid w:val="004F1A93"/>
    <w:rsid w:val="00501446"/>
    <w:rsid w:val="005021BC"/>
    <w:rsid w:val="005063B7"/>
    <w:rsid w:val="00517B6E"/>
    <w:rsid w:val="0053070F"/>
    <w:rsid w:val="005379B7"/>
    <w:rsid w:val="005500A1"/>
    <w:rsid w:val="00570489"/>
    <w:rsid w:val="00584E02"/>
    <w:rsid w:val="005917B3"/>
    <w:rsid w:val="0059511D"/>
    <w:rsid w:val="005A3E25"/>
    <w:rsid w:val="005A57D7"/>
    <w:rsid w:val="005B33E7"/>
    <w:rsid w:val="005C7ED8"/>
    <w:rsid w:val="005F1E19"/>
    <w:rsid w:val="00602411"/>
    <w:rsid w:val="00604EF5"/>
    <w:rsid w:val="00612B84"/>
    <w:rsid w:val="00612F0D"/>
    <w:rsid w:val="00651307"/>
    <w:rsid w:val="006536E4"/>
    <w:rsid w:val="00666535"/>
    <w:rsid w:val="00676F85"/>
    <w:rsid w:val="00677CC7"/>
    <w:rsid w:val="006A4E9D"/>
    <w:rsid w:val="006B5BA3"/>
    <w:rsid w:val="006C1911"/>
    <w:rsid w:val="006E6142"/>
    <w:rsid w:val="006E7304"/>
    <w:rsid w:val="006E7F9A"/>
    <w:rsid w:val="006F0C95"/>
    <w:rsid w:val="006F3AFC"/>
    <w:rsid w:val="006F3BA3"/>
    <w:rsid w:val="007153D7"/>
    <w:rsid w:val="00716824"/>
    <w:rsid w:val="0072266E"/>
    <w:rsid w:val="00725718"/>
    <w:rsid w:val="00726AB8"/>
    <w:rsid w:val="007440F2"/>
    <w:rsid w:val="0074650E"/>
    <w:rsid w:val="007651C2"/>
    <w:rsid w:val="00770206"/>
    <w:rsid w:val="00771007"/>
    <w:rsid w:val="007843B8"/>
    <w:rsid w:val="00790B12"/>
    <w:rsid w:val="00791C82"/>
    <w:rsid w:val="007975E7"/>
    <w:rsid w:val="007B3FF5"/>
    <w:rsid w:val="007E1412"/>
    <w:rsid w:val="007F1DB4"/>
    <w:rsid w:val="00806EDA"/>
    <w:rsid w:val="00810E24"/>
    <w:rsid w:val="008132D9"/>
    <w:rsid w:val="008229FD"/>
    <w:rsid w:val="008327B9"/>
    <w:rsid w:val="008524AF"/>
    <w:rsid w:val="00856A93"/>
    <w:rsid w:val="00856FDE"/>
    <w:rsid w:val="00861CA1"/>
    <w:rsid w:val="00881179"/>
    <w:rsid w:val="008B6EF5"/>
    <w:rsid w:val="008C437D"/>
    <w:rsid w:val="008D0B25"/>
    <w:rsid w:val="008D3BB6"/>
    <w:rsid w:val="008F1D2D"/>
    <w:rsid w:val="008F259B"/>
    <w:rsid w:val="008F7820"/>
    <w:rsid w:val="0090190E"/>
    <w:rsid w:val="00910084"/>
    <w:rsid w:val="00921816"/>
    <w:rsid w:val="0092610F"/>
    <w:rsid w:val="00932807"/>
    <w:rsid w:val="009501FC"/>
    <w:rsid w:val="00970C28"/>
    <w:rsid w:val="00972EA7"/>
    <w:rsid w:val="00975D18"/>
    <w:rsid w:val="00982E80"/>
    <w:rsid w:val="009E4F91"/>
    <w:rsid w:val="009F1901"/>
    <w:rsid w:val="009F6D76"/>
    <w:rsid w:val="009F70EB"/>
    <w:rsid w:val="00A019B7"/>
    <w:rsid w:val="00A30919"/>
    <w:rsid w:val="00A34209"/>
    <w:rsid w:val="00A37E72"/>
    <w:rsid w:val="00A44AF3"/>
    <w:rsid w:val="00A566EE"/>
    <w:rsid w:val="00A618EE"/>
    <w:rsid w:val="00A824A0"/>
    <w:rsid w:val="00A84740"/>
    <w:rsid w:val="00AB194F"/>
    <w:rsid w:val="00AC210C"/>
    <w:rsid w:val="00B03D27"/>
    <w:rsid w:val="00B0645A"/>
    <w:rsid w:val="00B27086"/>
    <w:rsid w:val="00B40B6C"/>
    <w:rsid w:val="00B50166"/>
    <w:rsid w:val="00B60DB7"/>
    <w:rsid w:val="00B7768E"/>
    <w:rsid w:val="00B77910"/>
    <w:rsid w:val="00B975E8"/>
    <w:rsid w:val="00BC3030"/>
    <w:rsid w:val="00BE1399"/>
    <w:rsid w:val="00BE62DD"/>
    <w:rsid w:val="00BF2007"/>
    <w:rsid w:val="00BF3C6E"/>
    <w:rsid w:val="00C0467E"/>
    <w:rsid w:val="00C05BA2"/>
    <w:rsid w:val="00C12209"/>
    <w:rsid w:val="00C1552A"/>
    <w:rsid w:val="00C22180"/>
    <w:rsid w:val="00C22EA5"/>
    <w:rsid w:val="00C320AF"/>
    <w:rsid w:val="00C414C1"/>
    <w:rsid w:val="00C418FE"/>
    <w:rsid w:val="00C46C29"/>
    <w:rsid w:val="00C540EE"/>
    <w:rsid w:val="00C714C2"/>
    <w:rsid w:val="00C717A3"/>
    <w:rsid w:val="00C72E32"/>
    <w:rsid w:val="00C830D2"/>
    <w:rsid w:val="00C915CD"/>
    <w:rsid w:val="00C97872"/>
    <w:rsid w:val="00CB43C2"/>
    <w:rsid w:val="00CC1016"/>
    <w:rsid w:val="00CC7FC2"/>
    <w:rsid w:val="00CE0803"/>
    <w:rsid w:val="00CE2D6D"/>
    <w:rsid w:val="00CF5786"/>
    <w:rsid w:val="00D011B4"/>
    <w:rsid w:val="00D33BB5"/>
    <w:rsid w:val="00D348AF"/>
    <w:rsid w:val="00D95C57"/>
    <w:rsid w:val="00DA0A30"/>
    <w:rsid w:val="00DA543E"/>
    <w:rsid w:val="00DB2980"/>
    <w:rsid w:val="00DD054B"/>
    <w:rsid w:val="00DD351A"/>
    <w:rsid w:val="00DE7124"/>
    <w:rsid w:val="00DE71B0"/>
    <w:rsid w:val="00E14113"/>
    <w:rsid w:val="00E142FD"/>
    <w:rsid w:val="00E27183"/>
    <w:rsid w:val="00E33B6B"/>
    <w:rsid w:val="00E40925"/>
    <w:rsid w:val="00E46F06"/>
    <w:rsid w:val="00E622B9"/>
    <w:rsid w:val="00E63883"/>
    <w:rsid w:val="00E63D5A"/>
    <w:rsid w:val="00E67470"/>
    <w:rsid w:val="00E75C45"/>
    <w:rsid w:val="00E85993"/>
    <w:rsid w:val="00E95FE1"/>
    <w:rsid w:val="00EB1305"/>
    <w:rsid w:val="00EC0CD0"/>
    <w:rsid w:val="00EC4FAC"/>
    <w:rsid w:val="00EC6FC0"/>
    <w:rsid w:val="00EC7FE2"/>
    <w:rsid w:val="00EF0E91"/>
    <w:rsid w:val="00EF24CA"/>
    <w:rsid w:val="00F02B25"/>
    <w:rsid w:val="00F145B7"/>
    <w:rsid w:val="00F234D9"/>
    <w:rsid w:val="00F31EEA"/>
    <w:rsid w:val="00F443CC"/>
    <w:rsid w:val="00F55D50"/>
    <w:rsid w:val="00F66B95"/>
    <w:rsid w:val="00F713EB"/>
    <w:rsid w:val="00F732BD"/>
    <w:rsid w:val="00F744D1"/>
    <w:rsid w:val="00F76AAF"/>
    <w:rsid w:val="00F875E6"/>
    <w:rsid w:val="00FA0066"/>
    <w:rsid w:val="00FA1E6A"/>
    <w:rsid w:val="00FB4F9A"/>
    <w:rsid w:val="00FB5C0F"/>
    <w:rsid w:val="00FC1A9E"/>
    <w:rsid w:val="00FE5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038F1AB-913E-446A-BECD-ED8BBE170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E5623"/>
    <w:rPr>
      <w:sz w:val="24"/>
      <w:szCs w:val="24"/>
    </w:rPr>
  </w:style>
  <w:style w:type="paragraph" w:styleId="Heading1">
    <w:name w:val="heading 1"/>
    <w:basedOn w:val="Normal"/>
    <w:next w:val="Normal"/>
    <w:qFormat/>
    <w:rsid w:val="00FE5623"/>
    <w:pPr>
      <w:keepNext/>
      <w:spacing w:before="60" w:after="60"/>
      <w:outlineLvl w:val="0"/>
    </w:pPr>
    <w:rPr>
      <w:rFonts w:ascii="Palatino Linotype" w:hAnsi="Palatino Linotype"/>
      <w:sz w:val="22"/>
      <w:u w:val="single"/>
    </w:rPr>
  </w:style>
  <w:style w:type="paragraph" w:styleId="Heading2">
    <w:name w:val="heading 2"/>
    <w:basedOn w:val="Normal"/>
    <w:next w:val="Normal"/>
    <w:link w:val="Heading2Char"/>
    <w:qFormat/>
    <w:rsid w:val="00FE5623"/>
    <w:pPr>
      <w:keepNext/>
      <w:outlineLvl w:val="1"/>
    </w:pPr>
    <w:rPr>
      <w:b/>
      <w:bCs/>
      <w:smallCaps/>
      <w:color w:val="000000"/>
      <w:sz w:val="20"/>
      <w:szCs w:val="20"/>
    </w:rPr>
  </w:style>
  <w:style w:type="paragraph" w:styleId="Heading3">
    <w:name w:val="heading 3"/>
    <w:basedOn w:val="Normal"/>
    <w:next w:val="Normal"/>
    <w:link w:val="Heading3Char"/>
    <w:qFormat/>
    <w:rsid w:val="00FE5623"/>
    <w:pPr>
      <w:keepNext/>
      <w:outlineLvl w:val="2"/>
    </w:pPr>
    <w:rPr>
      <w:rFonts w:ascii="Arial" w:hAnsi="Arial" w:cs="Arial"/>
      <w:b/>
      <w:bCs/>
      <w:i/>
      <w:iCs/>
      <w:smallCaps/>
      <w:sz w:val="20"/>
      <w:szCs w:val="20"/>
    </w:rPr>
  </w:style>
  <w:style w:type="paragraph" w:styleId="Heading5">
    <w:name w:val="heading 5"/>
    <w:basedOn w:val="Normal"/>
    <w:next w:val="Normal"/>
    <w:link w:val="Heading5Char"/>
    <w:qFormat/>
    <w:rsid w:val="00FE5623"/>
    <w:pPr>
      <w:keepNext/>
      <w:outlineLvl w:val="4"/>
    </w:pPr>
    <w:rPr>
      <w:b/>
      <w:bCs/>
      <w:i/>
      <w:iCs/>
    </w:rPr>
  </w:style>
  <w:style w:type="paragraph" w:styleId="Heading7">
    <w:name w:val="heading 7"/>
    <w:basedOn w:val="Normal"/>
    <w:next w:val="Normal"/>
    <w:link w:val="Heading7Char"/>
    <w:qFormat/>
    <w:rsid w:val="00FE5623"/>
    <w:pPr>
      <w:keepNext/>
      <w:spacing w:before="120" w:after="120"/>
      <w:jc w:val="center"/>
      <w:outlineLvl w:val="6"/>
    </w:pPr>
    <w:rPr>
      <w:rFonts w:ascii="Arial" w:hAnsi="Arial" w:cs="Arial"/>
      <w:b/>
      <w:bCs/>
      <w:color w:val="FFFFFF"/>
      <w:szCs w:val="20"/>
    </w:rPr>
  </w:style>
  <w:style w:type="paragraph" w:styleId="Heading8">
    <w:name w:val="heading 8"/>
    <w:basedOn w:val="Normal"/>
    <w:next w:val="Normal"/>
    <w:link w:val="Heading8Char"/>
    <w:qFormat/>
    <w:rsid w:val="00FE5623"/>
    <w:pPr>
      <w:keepNext/>
      <w:spacing w:before="120" w:after="120"/>
      <w:outlineLvl w:val="7"/>
    </w:pPr>
    <w:rPr>
      <w:b/>
      <w:bCs/>
      <w:color w:val="FFFFF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E5623"/>
    <w:pPr>
      <w:spacing w:before="120" w:after="120"/>
    </w:pPr>
    <w:rPr>
      <w:rFonts w:ascii="Arial" w:hAnsi="Arial" w:cs="Arial"/>
      <w:b/>
      <w:bCs/>
      <w:color w:val="FFFFFF"/>
      <w:szCs w:val="20"/>
    </w:rPr>
  </w:style>
  <w:style w:type="paragraph" w:styleId="BodyText">
    <w:name w:val="Body Text"/>
    <w:basedOn w:val="Normal"/>
    <w:rsid w:val="00FE5623"/>
    <w:rPr>
      <w:rFonts w:ascii="Arial" w:hAnsi="Arial" w:cs="Arial"/>
      <w:color w:val="000000"/>
      <w:sz w:val="20"/>
      <w:szCs w:val="20"/>
    </w:rPr>
  </w:style>
  <w:style w:type="paragraph" w:styleId="Header">
    <w:name w:val="header"/>
    <w:basedOn w:val="Normal"/>
    <w:rsid w:val="00FE5623"/>
    <w:pPr>
      <w:tabs>
        <w:tab w:val="center" w:pos="4320"/>
        <w:tab w:val="right" w:pos="8640"/>
      </w:tabs>
    </w:pPr>
  </w:style>
  <w:style w:type="paragraph" w:styleId="Footer">
    <w:name w:val="footer"/>
    <w:basedOn w:val="Normal"/>
    <w:rsid w:val="00FE5623"/>
    <w:pPr>
      <w:tabs>
        <w:tab w:val="center" w:pos="4320"/>
        <w:tab w:val="right" w:pos="8640"/>
      </w:tabs>
    </w:pPr>
  </w:style>
  <w:style w:type="character" w:styleId="PageNumber">
    <w:name w:val="page number"/>
    <w:basedOn w:val="DefaultParagraphFont"/>
    <w:rsid w:val="00FE5623"/>
  </w:style>
  <w:style w:type="paragraph" w:styleId="BodyTextIndent">
    <w:name w:val="Body Text Indent"/>
    <w:basedOn w:val="Normal"/>
    <w:rsid w:val="00FE5623"/>
    <w:pPr>
      <w:ind w:left="180" w:hanging="180"/>
    </w:pPr>
    <w:rPr>
      <w:color w:val="000000"/>
      <w:sz w:val="20"/>
      <w:szCs w:val="20"/>
    </w:rPr>
  </w:style>
  <w:style w:type="paragraph" w:styleId="BodyText3">
    <w:name w:val="Body Text 3"/>
    <w:basedOn w:val="Normal"/>
    <w:rsid w:val="00FE5623"/>
    <w:pPr>
      <w:spacing w:before="60" w:after="60"/>
    </w:pPr>
    <w:rPr>
      <w:rFonts w:ascii="Palatino Linotype" w:hAnsi="Palatino Linotype"/>
      <w:sz w:val="22"/>
    </w:rPr>
  </w:style>
  <w:style w:type="character" w:styleId="Hyperlink">
    <w:name w:val="Hyperlink"/>
    <w:basedOn w:val="DefaultParagraphFont"/>
    <w:rsid w:val="00FE5623"/>
    <w:rPr>
      <w:color w:val="0000FF"/>
      <w:u w:val="single"/>
    </w:rPr>
  </w:style>
  <w:style w:type="character" w:styleId="FollowedHyperlink">
    <w:name w:val="FollowedHyperlink"/>
    <w:basedOn w:val="DefaultParagraphFont"/>
    <w:rsid w:val="00FE5623"/>
    <w:rPr>
      <w:color w:val="800080"/>
      <w:u w:val="single"/>
    </w:rPr>
  </w:style>
  <w:style w:type="paragraph" w:styleId="BalloonText">
    <w:name w:val="Balloon Text"/>
    <w:basedOn w:val="Normal"/>
    <w:semiHidden/>
    <w:rsid w:val="006E7304"/>
    <w:rPr>
      <w:rFonts w:ascii="Tahoma" w:hAnsi="Tahoma" w:cs="Tahoma"/>
      <w:sz w:val="16"/>
      <w:szCs w:val="16"/>
    </w:rPr>
  </w:style>
  <w:style w:type="character" w:styleId="CommentReference">
    <w:name w:val="annotation reference"/>
    <w:basedOn w:val="DefaultParagraphFont"/>
    <w:rsid w:val="00BF3C6E"/>
    <w:rPr>
      <w:sz w:val="16"/>
      <w:szCs w:val="16"/>
    </w:rPr>
  </w:style>
  <w:style w:type="paragraph" w:styleId="CommentText">
    <w:name w:val="annotation text"/>
    <w:basedOn w:val="Normal"/>
    <w:link w:val="CommentTextChar"/>
    <w:rsid w:val="00BF3C6E"/>
    <w:rPr>
      <w:sz w:val="20"/>
      <w:szCs w:val="20"/>
    </w:rPr>
  </w:style>
  <w:style w:type="character" w:customStyle="1" w:styleId="CommentTextChar">
    <w:name w:val="Comment Text Char"/>
    <w:basedOn w:val="DefaultParagraphFont"/>
    <w:link w:val="CommentText"/>
    <w:rsid w:val="00BF3C6E"/>
  </w:style>
  <w:style w:type="paragraph" w:styleId="CommentSubject">
    <w:name w:val="annotation subject"/>
    <w:basedOn w:val="CommentText"/>
    <w:next w:val="CommentText"/>
    <w:link w:val="CommentSubjectChar"/>
    <w:rsid w:val="00BF3C6E"/>
    <w:rPr>
      <w:b/>
      <w:bCs/>
    </w:rPr>
  </w:style>
  <w:style w:type="character" w:customStyle="1" w:styleId="CommentSubjectChar">
    <w:name w:val="Comment Subject Char"/>
    <w:basedOn w:val="CommentTextChar"/>
    <w:link w:val="CommentSubject"/>
    <w:rsid w:val="00BF3C6E"/>
    <w:rPr>
      <w:b/>
      <w:bCs/>
    </w:rPr>
  </w:style>
  <w:style w:type="paragraph" w:styleId="Revision">
    <w:name w:val="Revision"/>
    <w:hidden/>
    <w:uiPriority w:val="99"/>
    <w:semiHidden/>
    <w:rsid w:val="00D011B4"/>
    <w:rPr>
      <w:sz w:val="24"/>
      <w:szCs w:val="24"/>
    </w:rPr>
  </w:style>
  <w:style w:type="paragraph" w:styleId="NoSpacing">
    <w:name w:val="No Spacing"/>
    <w:uiPriority w:val="1"/>
    <w:qFormat/>
    <w:rsid w:val="00B77910"/>
    <w:rPr>
      <w:rFonts w:ascii="Calibri" w:eastAsia="Calibri" w:hAnsi="Calibri"/>
      <w:sz w:val="22"/>
      <w:szCs w:val="22"/>
    </w:rPr>
  </w:style>
  <w:style w:type="character" w:customStyle="1" w:styleId="Heading2Char">
    <w:name w:val="Heading 2 Char"/>
    <w:basedOn w:val="DefaultParagraphFont"/>
    <w:link w:val="Heading2"/>
    <w:rsid w:val="006E6142"/>
    <w:rPr>
      <w:b/>
      <w:bCs/>
      <w:smallCaps/>
      <w:color w:val="000000"/>
    </w:rPr>
  </w:style>
  <w:style w:type="character" w:customStyle="1" w:styleId="Heading3Char">
    <w:name w:val="Heading 3 Char"/>
    <w:basedOn w:val="DefaultParagraphFont"/>
    <w:link w:val="Heading3"/>
    <w:rsid w:val="006E6142"/>
    <w:rPr>
      <w:rFonts w:ascii="Arial" w:hAnsi="Arial" w:cs="Arial"/>
      <w:b/>
      <w:bCs/>
      <w:i/>
      <w:iCs/>
      <w:smallCaps/>
    </w:rPr>
  </w:style>
  <w:style w:type="character" w:customStyle="1" w:styleId="Heading5Char">
    <w:name w:val="Heading 5 Char"/>
    <w:basedOn w:val="DefaultParagraphFont"/>
    <w:link w:val="Heading5"/>
    <w:rsid w:val="006E6142"/>
    <w:rPr>
      <w:b/>
      <w:bCs/>
      <w:i/>
      <w:iCs/>
      <w:sz w:val="24"/>
      <w:szCs w:val="24"/>
    </w:rPr>
  </w:style>
  <w:style w:type="character" w:customStyle="1" w:styleId="Heading7Char">
    <w:name w:val="Heading 7 Char"/>
    <w:basedOn w:val="DefaultParagraphFont"/>
    <w:link w:val="Heading7"/>
    <w:rsid w:val="006E6142"/>
    <w:rPr>
      <w:rFonts w:ascii="Arial" w:hAnsi="Arial" w:cs="Arial"/>
      <w:b/>
      <w:bCs/>
      <w:color w:val="FFFFFF"/>
      <w:sz w:val="24"/>
    </w:rPr>
  </w:style>
  <w:style w:type="character" w:customStyle="1" w:styleId="Heading8Char">
    <w:name w:val="Heading 8 Char"/>
    <w:basedOn w:val="DefaultParagraphFont"/>
    <w:link w:val="Heading8"/>
    <w:rsid w:val="006E6142"/>
    <w:rPr>
      <w:b/>
      <w:bCs/>
      <w:color w:val="FFFF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115322">
      <w:bodyDiv w:val="1"/>
      <w:marLeft w:val="0"/>
      <w:marRight w:val="0"/>
      <w:marTop w:val="0"/>
      <w:marBottom w:val="0"/>
      <w:divBdr>
        <w:top w:val="none" w:sz="0" w:space="0" w:color="auto"/>
        <w:left w:val="none" w:sz="0" w:space="0" w:color="auto"/>
        <w:bottom w:val="none" w:sz="0" w:space="0" w:color="auto"/>
        <w:right w:val="none" w:sz="0" w:space="0" w:color="auto"/>
      </w:divBdr>
    </w:div>
    <w:div w:id="1712149250">
      <w:bodyDiv w:val="1"/>
      <w:marLeft w:val="0"/>
      <w:marRight w:val="0"/>
      <w:marTop w:val="0"/>
      <w:marBottom w:val="0"/>
      <w:divBdr>
        <w:top w:val="none" w:sz="0" w:space="0" w:color="auto"/>
        <w:left w:val="none" w:sz="0" w:space="0" w:color="auto"/>
        <w:bottom w:val="none" w:sz="0" w:space="0" w:color="auto"/>
        <w:right w:val="none" w:sz="0" w:space="0" w:color="auto"/>
      </w:divBdr>
      <w:divsChild>
        <w:div w:id="447089807">
          <w:marLeft w:val="0"/>
          <w:marRight w:val="0"/>
          <w:marTop w:val="0"/>
          <w:marBottom w:val="0"/>
          <w:divBdr>
            <w:top w:val="none" w:sz="0" w:space="0" w:color="auto"/>
            <w:left w:val="none" w:sz="0" w:space="0" w:color="auto"/>
            <w:bottom w:val="none" w:sz="0" w:space="0" w:color="auto"/>
            <w:right w:val="none" w:sz="0" w:space="0" w:color="auto"/>
          </w:divBdr>
          <w:divsChild>
            <w:div w:id="674383655">
              <w:marLeft w:val="0"/>
              <w:marRight w:val="0"/>
              <w:marTop w:val="0"/>
              <w:marBottom w:val="0"/>
              <w:divBdr>
                <w:top w:val="none" w:sz="0" w:space="0" w:color="auto"/>
                <w:left w:val="none" w:sz="0" w:space="0" w:color="auto"/>
                <w:bottom w:val="none" w:sz="0" w:space="0" w:color="auto"/>
                <w:right w:val="none" w:sz="0" w:space="0" w:color="auto"/>
              </w:divBdr>
            </w:div>
            <w:div w:id="802504832">
              <w:marLeft w:val="0"/>
              <w:marRight w:val="0"/>
              <w:marTop w:val="0"/>
              <w:marBottom w:val="0"/>
              <w:divBdr>
                <w:top w:val="none" w:sz="0" w:space="0" w:color="auto"/>
                <w:left w:val="none" w:sz="0" w:space="0" w:color="auto"/>
                <w:bottom w:val="none" w:sz="0" w:space="0" w:color="auto"/>
                <w:right w:val="none" w:sz="0" w:space="0" w:color="auto"/>
              </w:divBdr>
            </w:div>
            <w:div w:id="1018046498">
              <w:marLeft w:val="0"/>
              <w:marRight w:val="0"/>
              <w:marTop w:val="0"/>
              <w:marBottom w:val="0"/>
              <w:divBdr>
                <w:top w:val="none" w:sz="0" w:space="0" w:color="auto"/>
                <w:left w:val="none" w:sz="0" w:space="0" w:color="auto"/>
                <w:bottom w:val="none" w:sz="0" w:space="0" w:color="auto"/>
                <w:right w:val="none" w:sz="0" w:space="0" w:color="auto"/>
              </w:divBdr>
            </w:div>
            <w:div w:id="1152210892">
              <w:marLeft w:val="0"/>
              <w:marRight w:val="0"/>
              <w:marTop w:val="0"/>
              <w:marBottom w:val="0"/>
              <w:divBdr>
                <w:top w:val="none" w:sz="0" w:space="0" w:color="auto"/>
                <w:left w:val="none" w:sz="0" w:space="0" w:color="auto"/>
                <w:bottom w:val="none" w:sz="0" w:space="0" w:color="auto"/>
                <w:right w:val="none" w:sz="0" w:space="0" w:color="auto"/>
              </w:divBdr>
            </w:div>
            <w:div w:id="13947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AA7D3-3748-468D-B572-0FBFB253C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2055</Words>
  <Characters>11715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Tucker Alan Inc.</Company>
  <LinksUpToDate>false</LinksUpToDate>
  <CharactersWithSpaces>13743</CharactersWithSpaces>
  <SharedDoc>false</SharedDoc>
  <HLinks>
    <vt:vector size="6" baseType="variant">
      <vt:variant>
        <vt:i4>6029329</vt:i4>
      </vt:variant>
      <vt:variant>
        <vt:i4>0</vt:i4>
      </vt:variant>
      <vt:variant>
        <vt:i4>0</vt:i4>
      </vt:variant>
      <vt:variant>
        <vt:i4>5</vt:i4>
      </vt:variant>
      <vt:variant>
        <vt:lpwstr>http://www.nr.com/julian.html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TAI</dc:creator>
  <cp:lastModifiedBy>Alex Fish</cp:lastModifiedBy>
  <cp:revision>2</cp:revision>
  <cp:lastPrinted>2014-01-08T14:21:00Z</cp:lastPrinted>
  <dcterms:created xsi:type="dcterms:W3CDTF">2018-10-25T16:34:00Z</dcterms:created>
  <dcterms:modified xsi:type="dcterms:W3CDTF">2018-10-25T16:34:00Z</dcterms:modified>
</cp:coreProperties>
</file>